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BB" w:rsidRDefault="00342E9A">
      <w:r>
        <w:rPr>
          <w:noProof/>
          <w:lang w:eastAsia="ru-RU"/>
        </w:rPr>
        <w:drawing>
          <wp:inline distT="0" distB="0" distL="0" distR="0">
            <wp:extent cx="6991350" cy="1819275"/>
            <wp:effectExtent l="19050" t="0" r="0" b="0"/>
            <wp:docPr id="1" name="Рисунок 1" descr="C:\Users\Admin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E9A" w:rsidRPr="00604F7F" w:rsidRDefault="00604F7F" w:rsidP="00604F7F">
      <w:pPr>
        <w:jc w:val="right"/>
        <w:rPr>
          <w:b/>
        </w:rPr>
      </w:pPr>
      <w:r w:rsidRPr="00604F7F">
        <w:rPr>
          <w:b/>
        </w:rPr>
        <w:t>Прайс</w:t>
      </w:r>
      <w:r w:rsidR="00CA7EB4">
        <w:rPr>
          <w:b/>
        </w:rPr>
        <w:t>-лист</w:t>
      </w:r>
      <w:r w:rsidRPr="00604F7F">
        <w:rPr>
          <w:b/>
        </w:rPr>
        <w:t xml:space="preserve"> от 01.03.2013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170"/>
        <w:gridCol w:w="2170"/>
        <w:gridCol w:w="2170"/>
      </w:tblGrid>
      <w:tr w:rsidR="00342E9A" w:rsidTr="00604F7F">
        <w:tc>
          <w:tcPr>
            <w:tcW w:w="2169" w:type="dxa"/>
          </w:tcPr>
          <w:p w:rsidR="00342E9A" w:rsidRDefault="00604F7F" w:rsidP="00604F7F">
            <w:r>
              <w:t>Н</w:t>
            </w:r>
            <w:r w:rsidR="00342E9A">
              <w:t>азвание</w:t>
            </w:r>
          </w:p>
        </w:tc>
        <w:tc>
          <w:tcPr>
            <w:tcW w:w="2169" w:type="dxa"/>
          </w:tcPr>
          <w:p w:rsidR="00342E9A" w:rsidRDefault="00342E9A" w:rsidP="00604F7F">
            <w:r>
              <w:t>Описание</w:t>
            </w:r>
          </w:p>
        </w:tc>
        <w:tc>
          <w:tcPr>
            <w:tcW w:w="2170" w:type="dxa"/>
          </w:tcPr>
          <w:p w:rsidR="00342E9A" w:rsidRDefault="00342E9A" w:rsidP="00604F7F">
            <w:r>
              <w:t>Применение</w:t>
            </w:r>
          </w:p>
        </w:tc>
        <w:tc>
          <w:tcPr>
            <w:tcW w:w="2170" w:type="dxa"/>
          </w:tcPr>
          <w:p w:rsidR="00342E9A" w:rsidRDefault="00342E9A" w:rsidP="00604F7F">
            <w:r>
              <w:t>Покрытие/расход</w:t>
            </w:r>
          </w:p>
        </w:tc>
        <w:tc>
          <w:tcPr>
            <w:tcW w:w="2170" w:type="dxa"/>
          </w:tcPr>
          <w:p w:rsidR="00342E9A" w:rsidRDefault="00342E9A" w:rsidP="00604F7F">
            <w:r>
              <w:t>Цена (с учётом НДС)</w:t>
            </w:r>
          </w:p>
        </w:tc>
      </w:tr>
      <w:tr w:rsidR="00342E9A" w:rsidTr="003E1CFF">
        <w:tc>
          <w:tcPr>
            <w:tcW w:w="2169" w:type="dxa"/>
          </w:tcPr>
          <w:p w:rsidR="001B55F6" w:rsidRPr="003E1CFF" w:rsidRDefault="001B55F6" w:rsidP="001B55F6">
            <w:pPr>
              <w:pStyle w:val="Style12"/>
              <w:widowControl/>
              <w:spacing w:before="34" w:line="240" w:lineRule="auto"/>
              <w:jc w:val="left"/>
              <w:rPr>
                <w:rStyle w:val="FontStyle35"/>
                <w:color w:val="FF0000"/>
                <w:lang w:eastAsia="en-US"/>
              </w:rPr>
            </w:pPr>
            <w:r w:rsidRPr="003E1CFF">
              <w:rPr>
                <w:rStyle w:val="FontStyle35"/>
                <w:color w:val="FF0000"/>
                <w:lang w:val="en-US" w:eastAsia="en-US"/>
              </w:rPr>
              <w:t>CONTITE</w:t>
            </w:r>
            <w:r w:rsidRPr="003E1CFF">
              <w:rPr>
                <w:rStyle w:val="FontStyle35"/>
                <w:color w:val="FF0000"/>
                <w:lang w:eastAsia="en-US"/>
              </w:rPr>
              <w:t xml:space="preserve"> </w:t>
            </w:r>
            <w:r w:rsidRPr="003E1CFF">
              <w:rPr>
                <w:rStyle w:val="FontStyle35"/>
                <w:color w:val="FF0000"/>
                <w:lang w:val="en-US" w:eastAsia="en-US"/>
              </w:rPr>
              <w:t>SEAL</w:t>
            </w:r>
            <w:r w:rsidRPr="003E1CFF">
              <w:rPr>
                <w:rStyle w:val="FontStyle35"/>
                <w:color w:val="FF0000"/>
                <w:lang w:eastAsia="en-US"/>
              </w:rPr>
              <w:t xml:space="preserve"> </w:t>
            </w:r>
            <w:r w:rsidRPr="003E1CFF">
              <w:rPr>
                <w:rStyle w:val="FontStyle35"/>
                <w:color w:val="FF0000"/>
                <w:lang w:val="en-US" w:eastAsia="en-US"/>
              </w:rPr>
              <w:t>AC</w:t>
            </w:r>
          </w:p>
          <w:p w:rsidR="001B55F6" w:rsidRPr="003E1CFF" w:rsidRDefault="001B55F6" w:rsidP="001B55F6">
            <w:pPr>
              <w:pStyle w:val="Style16"/>
              <w:widowControl/>
              <w:spacing w:before="202"/>
              <w:rPr>
                <w:rStyle w:val="FontStyle31"/>
              </w:rPr>
            </w:pPr>
            <w:r w:rsidRPr="003E1CFF">
              <w:rPr>
                <w:rStyle w:val="FontStyle35"/>
              </w:rPr>
              <w:t xml:space="preserve">Проникающая гидроизоляция </w:t>
            </w:r>
            <w:r w:rsidRPr="003E1CFF">
              <w:rPr>
                <w:rStyle w:val="FontStyle31"/>
              </w:rPr>
              <w:t>нового поколения</w:t>
            </w:r>
          </w:p>
          <w:p w:rsidR="00342E9A" w:rsidRPr="003E1CFF" w:rsidRDefault="00342E9A" w:rsidP="001B55F6">
            <w:pPr>
              <w:pStyle w:val="Style14"/>
              <w:widowControl/>
              <w:spacing w:before="20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</w:tcPr>
          <w:p w:rsidR="00342E9A" w:rsidRPr="003E1CFF" w:rsidRDefault="001B55F6" w:rsidP="003E1CFF">
            <w:pPr>
              <w:rPr>
                <w:rFonts w:ascii="Arial" w:hAnsi="Arial" w:cs="Arial"/>
                <w:sz w:val="16"/>
                <w:szCs w:val="16"/>
              </w:rPr>
            </w:pPr>
            <w:r w:rsidRPr="003E1CFF">
              <w:rPr>
                <w:rStyle w:val="FontStyle34"/>
                <w:rFonts w:eastAsia="Calibri"/>
              </w:rPr>
              <w:t>Уникальный химический состав для защиты бетона от коррозии и создания водонепроницаемого слоя посредством кристаллизации в жидкой форме. Проникает в бетон и формирует подповерхностную водонепроницаемую мембрану.</w:t>
            </w:r>
          </w:p>
        </w:tc>
        <w:tc>
          <w:tcPr>
            <w:tcW w:w="2170" w:type="dxa"/>
          </w:tcPr>
          <w:p w:rsidR="00342E9A" w:rsidRPr="003E1CFF" w:rsidRDefault="001B55F6" w:rsidP="003E1CFF">
            <w:pPr>
              <w:rPr>
                <w:rFonts w:ascii="Arial" w:hAnsi="Arial" w:cs="Arial"/>
                <w:sz w:val="16"/>
                <w:szCs w:val="16"/>
              </w:rPr>
            </w:pPr>
            <w:r w:rsidRPr="003E1CFF">
              <w:rPr>
                <w:rStyle w:val="FontStyle34"/>
              </w:rPr>
              <w:t>Защита от коррозии и обеспечение водонепроницаемости бетонных тоннелей, резервуаров, баков</w:t>
            </w:r>
            <w:r>
              <w:rPr>
                <w:rStyle w:val="FontStyle34"/>
              </w:rPr>
              <w:t xml:space="preserve"> </w:t>
            </w:r>
            <w:r w:rsidRPr="003E1CFF">
              <w:rPr>
                <w:rStyle w:val="FontStyle34"/>
              </w:rPr>
              <w:t xml:space="preserve"> для воды, контейнеров сточных вод, канализационных колодцев, труб и фундаментов и т.п.</w:t>
            </w:r>
          </w:p>
        </w:tc>
        <w:tc>
          <w:tcPr>
            <w:tcW w:w="2170" w:type="dxa"/>
            <w:vAlign w:val="center"/>
          </w:tcPr>
          <w:p w:rsidR="00342E9A" w:rsidRPr="00FE5CFE" w:rsidRDefault="001B55F6" w:rsidP="00FE5CFE">
            <w:pPr>
              <w:pStyle w:val="Style22"/>
              <w:widowControl/>
              <w:spacing w:before="96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CFF">
              <w:rPr>
                <w:rStyle w:val="FontStyle32"/>
                <w:rFonts w:ascii="Arial" w:eastAsia="Calibri" w:hAnsi="Arial" w:cs="Arial"/>
                <w:sz w:val="20"/>
                <w:szCs w:val="20"/>
              </w:rPr>
              <w:t>0.6-1.6 кг/м².</w:t>
            </w:r>
          </w:p>
        </w:tc>
        <w:tc>
          <w:tcPr>
            <w:tcW w:w="2170" w:type="dxa"/>
            <w:vAlign w:val="center"/>
          </w:tcPr>
          <w:p w:rsidR="001B55F6" w:rsidRPr="003E1CFF" w:rsidRDefault="001B55F6" w:rsidP="001B55F6">
            <w:pPr>
              <w:jc w:val="center"/>
              <w:rPr>
                <w:rStyle w:val="FontStyle35"/>
                <w:rFonts w:eastAsia="Calibri"/>
                <w:sz w:val="20"/>
                <w:szCs w:val="20"/>
              </w:rPr>
            </w:pPr>
            <w:r>
              <w:rPr>
                <w:rStyle w:val="FontStyle35"/>
                <w:rFonts w:eastAsia="Calibri"/>
                <w:sz w:val="20"/>
                <w:szCs w:val="20"/>
              </w:rPr>
              <w:t xml:space="preserve">260 </w:t>
            </w:r>
            <w:proofErr w:type="spellStart"/>
            <w:r>
              <w:rPr>
                <w:rStyle w:val="FontStyle35"/>
                <w:rFonts w:eastAsia="Calibri"/>
                <w:sz w:val="20"/>
                <w:szCs w:val="20"/>
              </w:rPr>
              <w:t>руб</w:t>
            </w:r>
            <w:proofErr w:type="spellEnd"/>
            <w:r w:rsidRPr="003E1CFF">
              <w:rPr>
                <w:rStyle w:val="FontStyle35"/>
                <w:rFonts w:eastAsia="Calibri"/>
                <w:sz w:val="20"/>
                <w:szCs w:val="20"/>
              </w:rPr>
              <w:t>/</w:t>
            </w:r>
            <w:proofErr w:type="gramStart"/>
            <w:r w:rsidRPr="003E1CFF">
              <w:rPr>
                <w:rStyle w:val="FontStyle35"/>
                <w:rFonts w:eastAsia="Calibri"/>
                <w:sz w:val="20"/>
                <w:szCs w:val="20"/>
              </w:rPr>
              <w:t>кг</w:t>
            </w:r>
            <w:proofErr w:type="gramEnd"/>
          </w:p>
          <w:p w:rsidR="001B55F6" w:rsidRPr="003E1CFF" w:rsidRDefault="001B55F6" w:rsidP="001B55F6">
            <w:pPr>
              <w:jc w:val="center"/>
              <w:rPr>
                <w:rStyle w:val="FontStyle35"/>
                <w:sz w:val="20"/>
                <w:szCs w:val="20"/>
              </w:rPr>
            </w:pPr>
          </w:p>
          <w:p w:rsidR="00342E9A" w:rsidRPr="003E1CFF" w:rsidRDefault="001B55F6" w:rsidP="001B55F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E1CFF">
              <w:rPr>
                <w:rStyle w:val="FontStyle35"/>
                <w:rFonts w:eastAsia="Calibri"/>
                <w:sz w:val="20"/>
                <w:szCs w:val="20"/>
              </w:rPr>
              <w:t>25кг</w:t>
            </w:r>
            <w:r>
              <w:rPr>
                <w:rStyle w:val="FontStyle35"/>
                <w:rFonts w:eastAsia="Calibri"/>
                <w:sz w:val="20"/>
                <w:szCs w:val="20"/>
              </w:rPr>
              <w:t xml:space="preserve"> – 6500 </w:t>
            </w:r>
            <w:proofErr w:type="spellStart"/>
            <w:r w:rsidRPr="003E1CFF">
              <w:rPr>
                <w:rStyle w:val="FontStyle35"/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</w:tr>
      <w:tr w:rsidR="001B55F6" w:rsidTr="003E1CFF">
        <w:tc>
          <w:tcPr>
            <w:tcW w:w="2169" w:type="dxa"/>
          </w:tcPr>
          <w:p w:rsidR="006319A7" w:rsidRDefault="006319A7" w:rsidP="001B55F6">
            <w:pPr>
              <w:pStyle w:val="Style14"/>
              <w:widowControl/>
              <w:spacing w:before="202"/>
              <w:jc w:val="left"/>
              <w:rPr>
                <w:rStyle w:val="a6"/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n-US"/>
              </w:rPr>
            </w:pPr>
            <w:r w:rsidRPr="006319A7">
              <w:rPr>
                <w:rStyle w:val="a6"/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CONMIX H2O STOP</w:t>
            </w:r>
          </w:p>
          <w:p w:rsidR="001B55F6" w:rsidRPr="006319A7" w:rsidRDefault="006319A7" w:rsidP="001B55F6">
            <w:pPr>
              <w:pStyle w:val="Style14"/>
              <w:widowControl/>
              <w:spacing w:before="202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Гидроизоляционная добавка в бетон</w:t>
            </w:r>
          </w:p>
          <w:p w:rsidR="001B55F6" w:rsidRPr="003E1CFF" w:rsidRDefault="001B55F6" w:rsidP="00604F7F">
            <w:pPr>
              <w:pStyle w:val="Style12"/>
              <w:widowControl/>
              <w:spacing w:before="101" w:line="240" w:lineRule="auto"/>
              <w:jc w:val="left"/>
              <w:rPr>
                <w:rStyle w:val="FontStyle35"/>
                <w:color w:val="FF0000"/>
                <w:lang w:val="en-US" w:eastAsia="en-US"/>
              </w:rPr>
            </w:pPr>
          </w:p>
        </w:tc>
        <w:tc>
          <w:tcPr>
            <w:tcW w:w="2169" w:type="dxa"/>
          </w:tcPr>
          <w:p w:rsidR="001B55F6" w:rsidRPr="003E1CFF" w:rsidRDefault="006319A7" w:rsidP="003E1CFF">
            <w:pPr>
              <w:rPr>
                <w:rStyle w:val="FontStyle34"/>
                <w:rFonts w:eastAsia="Calibri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shd w:val="clear" w:color="auto" w:fill="FFFFFF"/>
              </w:rPr>
              <w:t>Присадка для обеспечения водонепроницаемости бетона и защиты его от коррозии посредством кристаллизации.</w:t>
            </w:r>
          </w:p>
        </w:tc>
        <w:tc>
          <w:tcPr>
            <w:tcW w:w="2170" w:type="dxa"/>
          </w:tcPr>
          <w:p w:rsidR="001B55F6" w:rsidRPr="003E1CFF" w:rsidRDefault="006319A7" w:rsidP="003E1CFF">
            <w:pPr>
              <w:rPr>
                <w:rStyle w:val="FontStyle34"/>
                <w:rFonts w:eastAsia="Calibri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shd w:val="clear" w:color="auto" w:fill="FFFFFF"/>
              </w:rPr>
              <w:t>Для всех видов обеспечения водонепроницаемости и защиты бетона от коррозии. Подвалы, резервуары для воды, крыши, водоочистные сооружения, морские конструкции и т.п.</w:t>
            </w:r>
          </w:p>
        </w:tc>
        <w:tc>
          <w:tcPr>
            <w:tcW w:w="2170" w:type="dxa"/>
            <w:vAlign w:val="center"/>
          </w:tcPr>
          <w:p w:rsidR="001B55F6" w:rsidRPr="003E1CFF" w:rsidRDefault="006319A7" w:rsidP="00FE5CFE">
            <w:pPr>
              <w:pStyle w:val="Style22"/>
              <w:widowControl/>
              <w:spacing w:before="96" w:line="240" w:lineRule="auto"/>
              <w:jc w:val="center"/>
              <w:rPr>
                <w:rStyle w:val="FontStyle34"/>
                <w:sz w:val="20"/>
                <w:szCs w:val="20"/>
              </w:rPr>
            </w:pPr>
            <w:r w:rsidRPr="006319A7">
              <w:rPr>
                <w:rFonts w:ascii="Arial" w:hAnsi="Arial" w:cs="Arial"/>
                <w:color w:val="000000"/>
                <w:sz w:val="20"/>
                <w:szCs w:val="20"/>
              </w:rPr>
              <w:t>1.0-2.5%  от веса цемента.  </w:t>
            </w:r>
          </w:p>
        </w:tc>
        <w:tc>
          <w:tcPr>
            <w:tcW w:w="2170" w:type="dxa"/>
            <w:vAlign w:val="center"/>
          </w:tcPr>
          <w:p w:rsidR="001B55F6" w:rsidRPr="003E1CFF" w:rsidRDefault="00A92508" w:rsidP="001B55F6">
            <w:pPr>
              <w:jc w:val="center"/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rFonts w:eastAsia="Calibri"/>
                <w:sz w:val="20"/>
                <w:szCs w:val="20"/>
              </w:rPr>
              <w:t>300</w:t>
            </w:r>
            <w:r w:rsidR="001B55F6">
              <w:rPr>
                <w:rStyle w:val="FontStyle3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1B55F6">
              <w:rPr>
                <w:rStyle w:val="FontStyle35"/>
                <w:rFonts w:eastAsia="Calibri"/>
                <w:sz w:val="20"/>
                <w:szCs w:val="20"/>
              </w:rPr>
              <w:t>руб</w:t>
            </w:r>
            <w:proofErr w:type="spellEnd"/>
            <w:r w:rsidR="001B55F6" w:rsidRPr="003E1CFF">
              <w:rPr>
                <w:rStyle w:val="FontStyle35"/>
                <w:rFonts w:eastAsia="Calibri"/>
                <w:sz w:val="20"/>
                <w:szCs w:val="20"/>
              </w:rPr>
              <w:t>/</w:t>
            </w:r>
            <w:proofErr w:type="gramStart"/>
            <w:r w:rsidR="001B55F6" w:rsidRPr="003E1CFF">
              <w:rPr>
                <w:rStyle w:val="FontStyle35"/>
                <w:rFonts w:eastAsia="Calibri"/>
                <w:sz w:val="20"/>
                <w:szCs w:val="20"/>
              </w:rPr>
              <w:t>кг</w:t>
            </w:r>
            <w:proofErr w:type="gramEnd"/>
          </w:p>
          <w:p w:rsidR="001B55F6" w:rsidRPr="003E1CFF" w:rsidRDefault="001B55F6" w:rsidP="001B55F6">
            <w:pPr>
              <w:jc w:val="center"/>
              <w:rPr>
                <w:rStyle w:val="FontStyle35"/>
                <w:sz w:val="20"/>
                <w:szCs w:val="20"/>
              </w:rPr>
            </w:pPr>
          </w:p>
          <w:p w:rsidR="001B55F6" w:rsidRDefault="00A92508" w:rsidP="001B55F6">
            <w:pPr>
              <w:jc w:val="center"/>
              <w:rPr>
                <w:rStyle w:val="FontStyle35"/>
                <w:rFonts w:eastAsia="Calibri"/>
                <w:sz w:val="20"/>
                <w:szCs w:val="20"/>
              </w:rPr>
            </w:pPr>
            <w:r>
              <w:rPr>
                <w:rStyle w:val="FontStyle35"/>
                <w:rFonts w:eastAsia="Calibri"/>
                <w:sz w:val="20"/>
                <w:szCs w:val="20"/>
              </w:rPr>
              <w:t>25кг –</w:t>
            </w:r>
            <w:bookmarkStart w:id="0" w:name="_GoBack"/>
            <w:bookmarkEnd w:id="0"/>
            <w:r>
              <w:rPr>
                <w:rStyle w:val="FontStyle35"/>
                <w:rFonts w:eastAsia="Calibri"/>
                <w:sz w:val="20"/>
                <w:szCs w:val="20"/>
              </w:rPr>
              <w:t xml:space="preserve"> 7500</w:t>
            </w:r>
            <w:r w:rsidR="001B55F6">
              <w:rPr>
                <w:rStyle w:val="FontStyle3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1B55F6" w:rsidRPr="003E1CFF">
              <w:rPr>
                <w:rStyle w:val="FontStyle35"/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</w:tr>
      <w:tr w:rsidR="00342E9A" w:rsidTr="003E1CFF">
        <w:tc>
          <w:tcPr>
            <w:tcW w:w="2169" w:type="dxa"/>
          </w:tcPr>
          <w:p w:rsidR="00604F7F" w:rsidRPr="00FE5CFE" w:rsidRDefault="00604F7F" w:rsidP="003E1CFF">
            <w:pPr>
              <w:pStyle w:val="Style12"/>
              <w:widowControl/>
              <w:spacing w:before="58" w:line="240" w:lineRule="auto"/>
              <w:jc w:val="left"/>
              <w:rPr>
                <w:rStyle w:val="FontStyle35"/>
                <w:color w:val="FF0000"/>
                <w:lang w:eastAsia="en-US"/>
              </w:rPr>
            </w:pPr>
            <w:r w:rsidRPr="003E1CFF">
              <w:rPr>
                <w:rStyle w:val="FontStyle35"/>
                <w:color w:val="FF0000"/>
                <w:lang w:val="en-US" w:eastAsia="en-US"/>
              </w:rPr>
              <w:t>CONTITE</w:t>
            </w:r>
            <w:r w:rsidR="00FE5CFE">
              <w:rPr>
                <w:rStyle w:val="FontStyle35"/>
                <w:color w:val="FF0000"/>
                <w:lang w:eastAsia="en-US"/>
              </w:rPr>
              <w:t xml:space="preserve"> </w:t>
            </w:r>
            <w:r w:rsidRPr="00FE5CFE">
              <w:rPr>
                <w:rStyle w:val="FontStyle35"/>
                <w:color w:val="FF0000"/>
                <w:lang w:eastAsia="en-US"/>
              </w:rPr>
              <w:t xml:space="preserve"> </w:t>
            </w:r>
            <w:r w:rsidRPr="003E1CFF">
              <w:rPr>
                <w:rStyle w:val="FontStyle35"/>
                <w:color w:val="FF0000"/>
                <w:lang w:val="en-US" w:eastAsia="en-US"/>
              </w:rPr>
              <w:t>WS</w:t>
            </w:r>
            <w:r w:rsidRPr="00FE5CFE">
              <w:rPr>
                <w:rStyle w:val="FontStyle35"/>
                <w:color w:val="FF0000"/>
                <w:lang w:eastAsia="en-US"/>
              </w:rPr>
              <w:t>3</w:t>
            </w:r>
          </w:p>
          <w:p w:rsidR="00604F7F" w:rsidRPr="003E1CFF" w:rsidRDefault="00604F7F" w:rsidP="003E1CFF">
            <w:pPr>
              <w:pStyle w:val="Style12"/>
              <w:widowControl/>
              <w:spacing w:before="202" w:line="240" w:lineRule="auto"/>
              <w:jc w:val="left"/>
              <w:rPr>
                <w:rStyle w:val="FontStyle35"/>
              </w:rPr>
            </w:pPr>
            <w:r w:rsidRPr="003E1CFF">
              <w:rPr>
                <w:rStyle w:val="FontStyle35"/>
              </w:rPr>
              <w:t>Однокомпонентная</w:t>
            </w:r>
          </w:p>
          <w:p w:rsidR="00604F7F" w:rsidRPr="003E1CFF" w:rsidRDefault="00604F7F" w:rsidP="003E1CFF">
            <w:pPr>
              <w:pStyle w:val="Style12"/>
              <w:widowControl/>
              <w:spacing w:line="240" w:lineRule="auto"/>
              <w:jc w:val="left"/>
              <w:rPr>
                <w:rStyle w:val="FontStyle35"/>
              </w:rPr>
            </w:pPr>
            <w:r w:rsidRPr="003E1CFF">
              <w:rPr>
                <w:rStyle w:val="FontStyle35"/>
              </w:rPr>
              <w:t>обмазочная</w:t>
            </w:r>
          </w:p>
          <w:p w:rsidR="00342E9A" w:rsidRPr="003E1CFF" w:rsidRDefault="00604F7F" w:rsidP="003E1CFF">
            <w:pPr>
              <w:rPr>
                <w:rFonts w:ascii="Arial" w:hAnsi="Arial" w:cs="Arial"/>
                <w:sz w:val="16"/>
                <w:szCs w:val="16"/>
              </w:rPr>
            </w:pPr>
            <w:r w:rsidRPr="003E1CFF">
              <w:rPr>
                <w:rStyle w:val="FontStyle35"/>
                <w:rFonts w:eastAsia="Calibri"/>
              </w:rPr>
              <w:t>гидроизоляция</w:t>
            </w:r>
          </w:p>
        </w:tc>
        <w:tc>
          <w:tcPr>
            <w:tcW w:w="2169" w:type="dxa"/>
          </w:tcPr>
          <w:p w:rsidR="00604F7F" w:rsidRPr="003E1CFF" w:rsidRDefault="00604F7F" w:rsidP="003E1CFF">
            <w:pPr>
              <w:pStyle w:val="Style21"/>
              <w:widowControl/>
              <w:spacing w:before="197" w:line="240" w:lineRule="auto"/>
              <w:jc w:val="left"/>
              <w:rPr>
                <w:rStyle w:val="FontStyle34"/>
              </w:rPr>
            </w:pPr>
            <w:r w:rsidRPr="003E1CFF">
              <w:rPr>
                <w:rStyle w:val="FontStyle34"/>
              </w:rPr>
              <w:t>Экономичный, готовый к</w:t>
            </w:r>
          </w:p>
          <w:p w:rsidR="00604F7F" w:rsidRPr="003E1CFF" w:rsidRDefault="00604F7F" w:rsidP="003E1CFF">
            <w:pPr>
              <w:pStyle w:val="Style21"/>
              <w:widowControl/>
              <w:spacing w:line="240" w:lineRule="auto"/>
              <w:jc w:val="left"/>
              <w:rPr>
                <w:rStyle w:val="FontStyle34"/>
              </w:rPr>
            </w:pPr>
            <w:r w:rsidRPr="003E1CFF">
              <w:rPr>
                <w:rStyle w:val="FontStyle34"/>
              </w:rPr>
              <w:t>использованию,</w:t>
            </w:r>
          </w:p>
          <w:p w:rsidR="00604F7F" w:rsidRPr="003E1CFF" w:rsidRDefault="00604F7F" w:rsidP="003E1CFF">
            <w:pPr>
              <w:pStyle w:val="Style21"/>
              <w:widowControl/>
              <w:spacing w:line="240" w:lineRule="auto"/>
              <w:jc w:val="left"/>
              <w:rPr>
                <w:rStyle w:val="FontStyle34"/>
              </w:rPr>
            </w:pPr>
            <w:r w:rsidRPr="003E1CFF">
              <w:rPr>
                <w:rStyle w:val="FontStyle34"/>
              </w:rPr>
              <w:t>однокомпонентный</w:t>
            </w:r>
          </w:p>
          <w:p w:rsidR="00604F7F" w:rsidRPr="003E1CFF" w:rsidRDefault="00604F7F" w:rsidP="003E1CFF">
            <w:pPr>
              <w:pStyle w:val="Style21"/>
              <w:widowControl/>
              <w:spacing w:line="240" w:lineRule="auto"/>
              <w:jc w:val="left"/>
              <w:rPr>
                <w:rStyle w:val="FontStyle34"/>
              </w:rPr>
            </w:pPr>
            <w:r w:rsidRPr="003E1CFF">
              <w:rPr>
                <w:rStyle w:val="FontStyle34"/>
              </w:rPr>
              <w:t>гидроизоляционный</w:t>
            </w:r>
          </w:p>
          <w:p w:rsidR="00342E9A" w:rsidRPr="003E1CFF" w:rsidRDefault="00604F7F" w:rsidP="003E1CFF">
            <w:pPr>
              <w:rPr>
                <w:rFonts w:ascii="Arial" w:hAnsi="Arial" w:cs="Arial"/>
                <w:sz w:val="16"/>
                <w:szCs w:val="16"/>
              </w:rPr>
            </w:pPr>
            <w:r w:rsidRPr="003E1CFF">
              <w:rPr>
                <w:rStyle w:val="FontStyle34"/>
                <w:rFonts w:eastAsia="Calibri"/>
              </w:rPr>
              <w:t>раствор.</w:t>
            </w:r>
          </w:p>
        </w:tc>
        <w:tc>
          <w:tcPr>
            <w:tcW w:w="2170" w:type="dxa"/>
          </w:tcPr>
          <w:p w:rsidR="00342E9A" w:rsidRPr="003E1CFF" w:rsidRDefault="00604F7F" w:rsidP="00FE5CFE">
            <w:pPr>
              <w:rPr>
                <w:rFonts w:ascii="Arial" w:hAnsi="Arial" w:cs="Arial"/>
                <w:sz w:val="16"/>
                <w:szCs w:val="16"/>
              </w:rPr>
            </w:pPr>
            <w:r w:rsidRPr="003E1CFF">
              <w:rPr>
                <w:rStyle w:val="FontStyle34"/>
                <w:rFonts w:eastAsia="Calibri"/>
              </w:rPr>
              <w:t>Гидроизоляционное покрытие для подвалов, резервуаров, бассейнов, баков с водой и т.п.</w:t>
            </w:r>
          </w:p>
        </w:tc>
        <w:tc>
          <w:tcPr>
            <w:tcW w:w="2170" w:type="dxa"/>
            <w:vAlign w:val="center"/>
          </w:tcPr>
          <w:p w:rsidR="00604F7F" w:rsidRPr="003E1CFF" w:rsidRDefault="00604F7F" w:rsidP="003E1CFF">
            <w:pPr>
              <w:pStyle w:val="Style22"/>
              <w:widowControl/>
              <w:spacing w:before="10" w:line="240" w:lineRule="auto"/>
              <w:jc w:val="center"/>
              <w:rPr>
                <w:rStyle w:val="FontStyle34"/>
                <w:sz w:val="20"/>
                <w:szCs w:val="20"/>
              </w:rPr>
            </w:pPr>
            <w:r w:rsidRPr="003E1CFF">
              <w:rPr>
                <w:rStyle w:val="FontStyle34"/>
                <w:sz w:val="20"/>
                <w:szCs w:val="20"/>
              </w:rPr>
              <w:t>1</w:t>
            </w:r>
            <w:r w:rsidR="00FE5CFE">
              <w:rPr>
                <w:rStyle w:val="FontStyle34"/>
                <w:sz w:val="20"/>
                <w:szCs w:val="20"/>
              </w:rPr>
              <w:t xml:space="preserve"> – 2 </w:t>
            </w:r>
            <w:r w:rsidRPr="003E1CFF">
              <w:rPr>
                <w:rStyle w:val="FontStyle34"/>
                <w:sz w:val="20"/>
                <w:szCs w:val="20"/>
              </w:rPr>
              <w:t>кг/м</w:t>
            </w:r>
            <w:r w:rsidR="00FE5CFE">
              <w:rPr>
                <w:rStyle w:val="FontStyle34"/>
                <w:sz w:val="20"/>
                <w:szCs w:val="20"/>
              </w:rPr>
              <w:t>²</w:t>
            </w:r>
            <w:r w:rsidRPr="003E1CFF">
              <w:rPr>
                <w:rStyle w:val="FontStyle34"/>
                <w:sz w:val="20"/>
                <w:szCs w:val="20"/>
              </w:rPr>
              <w:t>/мм.</w:t>
            </w:r>
          </w:p>
          <w:p w:rsidR="00342E9A" w:rsidRPr="003E1CFF" w:rsidRDefault="00342E9A" w:rsidP="003E1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604F7F" w:rsidRPr="003E1CFF" w:rsidRDefault="00A127A2" w:rsidP="003E1CFF">
            <w:pPr>
              <w:jc w:val="center"/>
              <w:rPr>
                <w:rStyle w:val="FontStyle35"/>
                <w:rFonts w:eastAsia="Calibri"/>
                <w:sz w:val="20"/>
                <w:szCs w:val="20"/>
              </w:rPr>
            </w:pPr>
            <w:r>
              <w:rPr>
                <w:rStyle w:val="FontStyle35"/>
                <w:rFonts w:eastAsia="Calibri"/>
                <w:sz w:val="20"/>
                <w:szCs w:val="20"/>
              </w:rPr>
              <w:t>100</w:t>
            </w:r>
            <w:r w:rsidR="00604F7F" w:rsidRPr="003E1CFF">
              <w:rPr>
                <w:rStyle w:val="FontStyle3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604F7F" w:rsidRPr="003E1CFF">
              <w:rPr>
                <w:rStyle w:val="FontStyle35"/>
                <w:rFonts w:eastAsia="Calibri"/>
                <w:sz w:val="20"/>
                <w:szCs w:val="20"/>
              </w:rPr>
              <w:t>руб</w:t>
            </w:r>
            <w:proofErr w:type="spellEnd"/>
            <w:r w:rsidR="00604F7F" w:rsidRPr="003E1CFF">
              <w:rPr>
                <w:rStyle w:val="FontStyle35"/>
                <w:rFonts w:eastAsia="Calibri"/>
                <w:sz w:val="20"/>
                <w:szCs w:val="20"/>
              </w:rPr>
              <w:t>/</w:t>
            </w:r>
            <w:proofErr w:type="gramStart"/>
            <w:r w:rsidR="00604F7F" w:rsidRPr="003E1CFF">
              <w:rPr>
                <w:rStyle w:val="FontStyle35"/>
                <w:rFonts w:eastAsia="Calibri"/>
                <w:sz w:val="20"/>
                <w:szCs w:val="20"/>
              </w:rPr>
              <w:t>кг</w:t>
            </w:r>
            <w:proofErr w:type="gramEnd"/>
          </w:p>
          <w:p w:rsidR="003E1CFF" w:rsidRPr="003E1CFF" w:rsidRDefault="003E1CFF" w:rsidP="003E1CFF">
            <w:pPr>
              <w:jc w:val="center"/>
              <w:rPr>
                <w:rStyle w:val="FontStyle35"/>
                <w:sz w:val="20"/>
                <w:szCs w:val="20"/>
              </w:rPr>
            </w:pPr>
          </w:p>
          <w:p w:rsidR="00342E9A" w:rsidRPr="003E1CFF" w:rsidRDefault="00604F7F" w:rsidP="00A127A2">
            <w:pPr>
              <w:jc w:val="center"/>
              <w:rPr>
                <w:sz w:val="20"/>
                <w:szCs w:val="20"/>
              </w:rPr>
            </w:pPr>
            <w:r w:rsidRPr="003E1CFF">
              <w:rPr>
                <w:rStyle w:val="FontStyle35"/>
                <w:rFonts w:eastAsia="Calibri"/>
                <w:sz w:val="20"/>
                <w:szCs w:val="20"/>
              </w:rPr>
              <w:t>25кг</w:t>
            </w:r>
            <w:r w:rsidR="003E1CFF">
              <w:rPr>
                <w:rStyle w:val="FontStyle35"/>
                <w:rFonts w:eastAsia="Calibri"/>
                <w:sz w:val="20"/>
                <w:szCs w:val="20"/>
              </w:rPr>
              <w:t xml:space="preserve"> – 2</w:t>
            </w:r>
            <w:r w:rsidR="00A127A2">
              <w:rPr>
                <w:rStyle w:val="FontStyle35"/>
                <w:rFonts w:eastAsia="Calibri"/>
                <w:sz w:val="20"/>
                <w:szCs w:val="20"/>
              </w:rPr>
              <w:t>500</w:t>
            </w:r>
            <w:r w:rsidR="003E1CFF">
              <w:rPr>
                <w:rStyle w:val="FontStyle3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E1CFF">
              <w:rPr>
                <w:rStyle w:val="FontStyle35"/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</w:tr>
      <w:tr w:rsidR="00342E9A" w:rsidTr="00FE5CFE">
        <w:tc>
          <w:tcPr>
            <w:tcW w:w="2169" w:type="dxa"/>
          </w:tcPr>
          <w:p w:rsidR="00FE5CFE" w:rsidRPr="00FE5CFE" w:rsidRDefault="00604F7F" w:rsidP="00FE5CFE">
            <w:pPr>
              <w:rPr>
                <w:rStyle w:val="FontStyle35"/>
                <w:rFonts w:eastAsia="Calibri"/>
                <w:color w:val="FF0000"/>
              </w:rPr>
            </w:pPr>
            <w:r w:rsidRPr="00FE5CFE">
              <w:rPr>
                <w:rStyle w:val="FontStyle35"/>
                <w:rFonts w:eastAsia="Calibri"/>
                <w:color w:val="FF0000"/>
                <w:lang w:val="en-US"/>
              </w:rPr>
              <w:t>CONTITE</w:t>
            </w:r>
            <w:r w:rsidRPr="00FE5CFE">
              <w:rPr>
                <w:rStyle w:val="FontStyle35"/>
                <w:rFonts w:eastAsia="Calibri"/>
                <w:color w:val="FF0000"/>
              </w:rPr>
              <w:t xml:space="preserve"> </w:t>
            </w:r>
            <w:r w:rsidRPr="00FE5CFE">
              <w:rPr>
                <w:rStyle w:val="FontStyle35"/>
                <w:rFonts w:eastAsia="Calibri"/>
                <w:color w:val="FF0000"/>
                <w:lang w:val="en-US"/>
              </w:rPr>
              <w:t>FCW</w:t>
            </w:r>
          </w:p>
          <w:p w:rsidR="00FE5CFE" w:rsidRPr="00FE5CFE" w:rsidRDefault="00FE5CFE" w:rsidP="00FE5CFE">
            <w:pPr>
              <w:rPr>
                <w:rStyle w:val="FontStyle35"/>
                <w:rFonts w:eastAsia="Calibri"/>
                <w:color w:val="FF0000"/>
              </w:rPr>
            </w:pPr>
          </w:p>
          <w:p w:rsidR="00342E9A" w:rsidRPr="00FE5CFE" w:rsidRDefault="00604F7F" w:rsidP="00FE5CFE">
            <w:pPr>
              <w:rPr>
                <w:rFonts w:ascii="Arial" w:hAnsi="Arial" w:cs="Arial"/>
                <w:sz w:val="16"/>
                <w:szCs w:val="16"/>
              </w:rPr>
            </w:pPr>
            <w:r w:rsidRPr="00FE5CFE">
              <w:rPr>
                <w:rStyle w:val="FontStyle35"/>
                <w:rFonts w:eastAsia="Calibri"/>
              </w:rPr>
              <w:t>Двухкомпонентная эластичная обмазочная гидроизоляция</w:t>
            </w:r>
          </w:p>
        </w:tc>
        <w:tc>
          <w:tcPr>
            <w:tcW w:w="2169" w:type="dxa"/>
          </w:tcPr>
          <w:p w:rsidR="00342E9A" w:rsidRPr="00FE5CFE" w:rsidRDefault="00604F7F" w:rsidP="00604F7F">
            <w:pPr>
              <w:rPr>
                <w:rFonts w:ascii="Arial" w:hAnsi="Arial" w:cs="Arial"/>
                <w:sz w:val="16"/>
                <w:szCs w:val="16"/>
              </w:rPr>
            </w:pPr>
            <w:r w:rsidRPr="00FE5CFE">
              <w:rPr>
                <w:rStyle w:val="FontStyle34"/>
                <w:rFonts w:eastAsia="Calibri"/>
              </w:rPr>
              <w:t>Эластичная, цементирующая, модифицированная полимером, двусоставная, водоотталкивающая мембрана. Перекрытие трещин в бетоне.</w:t>
            </w:r>
          </w:p>
        </w:tc>
        <w:tc>
          <w:tcPr>
            <w:tcW w:w="2170" w:type="dxa"/>
          </w:tcPr>
          <w:p w:rsidR="00342E9A" w:rsidRPr="00FE5CFE" w:rsidRDefault="00604F7F" w:rsidP="00604F7F">
            <w:pPr>
              <w:rPr>
                <w:rFonts w:ascii="Arial" w:hAnsi="Arial" w:cs="Arial"/>
                <w:sz w:val="16"/>
                <w:szCs w:val="16"/>
              </w:rPr>
            </w:pPr>
            <w:r w:rsidRPr="00FE5CFE">
              <w:rPr>
                <w:rStyle w:val="FontStyle34"/>
                <w:rFonts w:eastAsia="Calibri"/>
              </w:rPr>
              <w:t>Для гидроизоляции крыш, подвалов, влажных помещений, бассейнов и т.п., где требуется эластичный цементирующий материал.</w:t>
            </w:r>
          </w:p>
        </w:tc>
        <w:tc>
          <w:tcPr>
            <w:tcW w:w="2170" w:type="dxa"/>
            <w:vAlign w:val="center"/>
          </w:tcPr>
          <w:p w:rsidR="00342E9A" w:rsidRPr="00FE5CFE" w:rsidRDefault="00604F7F" w:rsidP="00FE5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FE">
              <w:rPr>
                <w:rStyle w:val="FontStyle34"/>
                <w:rFonts w:eastAsia="Calibri"/>
                <w:sz w:val="20"/>
                <w:szCs w:val="20"/>
              </w:rPr>
              <w:t>1.5 кг/м</w:t>
            </w:r>
            <w:r w:rsidR="00FE5CFE">
              <w:rPr>
                <w:rStyle w:val="FontStyle34"/>
                <w:rFonts w:eastAsia="Calibri"/>
                <w:sz w:val="20"/>
                <w:szCs w:val="20"/>
              </w:rPr>
              <w:t>²</w:t>
            </w:r>
            <w:r w:rsidRPr="00FE5CFE">
              <w:rPr>
                <w:rStyle w:val="FontStyle34"/>
                <w:rFonts w:eastAsia="Calibri"/>
                <w:sz w:val="20"/>
                <w:szCs w:val="20"/>
              </w:rPr>
              <w:t>/мм.</w:t>
            </w:r>
          </w:p>
        </w:tc>
        <w:tc>
          <w:tcPr>
            <w:tcW w:w="2170" w:type="dxa"/>
            <w:vAlign w:val="center"/>
          </w:tcPr>
          <w:p w:rsidR="00604F7F" w:rsidRPr="00FE5CFE" w:rsidRDefault="00A127A2" w:rsidP="00FE5CFE">
            <w:pPr>
              <w:jc w:val="center"/>
              <w:rPr>
                <w:rStyle w:val="FontStyle35"/>
                <w:rFonts w:eastAsia="Calibri"/>
                <w:sz w:val="20"/>
                <w:szCs w:val="20"/>
              </w:rPr>
            </w:pPr>
            <w:r>
              <w:rPr>
                <w:rStyle w:val="FontStyle35"/>
                <w:rFonts w:eastAsia="Calibri"/>
                <w:sz w:val="20"/>
                <w:szCs w:val="20"/>
              </w:rPr>
              <w:t>200</w:t>
            </w:r>
            <w:r w:rsidR="00FE5CFE">
              <w:rPr>
                <w:rStyle w:val="FontStyle3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FE5CFE">
              <w:rPr>
                <w:rStyle w:val="FontStyle35"/>
                <w:rFonts w:eastAsia="Calibri"/>
                <w:sz w:val="20"/>
                <w:szCs w:val="20"/>
              </w:rPr>
              <w:t>руб</w:t>
            </w:r>
            <w:proofErr w:type="spellEnd"/>
            <w:r w:rsidR="00604F7F" w:rsidRPr="00FE5CFE">
              <w:rPr>
                <w:rStyle w:val="FontStyle35"/>
                <w:rFonts w:eastAsia="Calibri"/>
                <w:sz w:val="20"/>
                <w:szCs w:val="20"/>
              </w:rPr>
              <w:t>/</w:t>
            </w:r>
            <w:proofErr w:type="gramStart"/>
            <w:r w:rsidR="00604F7F" w:rsidRPr="00FE5CFE">
              <w:rPr>
                <w:rStyle w:val="FontStyle35"/>
                <w:rFonts w:eastAsia="Calibri"/>
                <w:sz w:val="20"/>
                <w:szCs w:val="20"/>
              </w:rPr>
              <w:t>кг</w:t>
            </w:r>
            <w:proofErr w:type="gramEnd"/>
          </w:p>
          <w:p w:rsidR="00FE5CFE" w:rsidRPr="00FE5CFE" w:rsidRDefault="00FE5CFE" w:rsidP="00FE5CFE">
            <w:pPr>
              <w:jc w:val="center"/>
              <w:rPr>
                <w:rStyle w:val="FontStyle35"/>
                <w:sz w:val="20"/>
                <w:szCs w:val="20"/>
              </w:rPr>
            </w:pPr>
          </w:p>
          <w:p w:rsidR="00342E9A" w:rsidRPr="00FE5CFE" w:rsidRDefault="00604F7F" w:rsidP="00A12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FE">
              <w:rPr>
                <w:rStyle w:val="FontStyle35"/>
                <w:rFonts w:eastAsia="Calibri"/>
                <w:sz w:val="20"/>
                <w:szCs w:val="20"/>
              </w:rPr>
              <w:t>36кг</w:t>
            </w:r>
            <w:proofErr w:type="gramStart"/>
            <w:r w:rsidRPr="00FE5CFE">
              <w:rPr>
                <w:rStyle w:val="FontStyle35"/>
                <w:rFonts w:eastAsia="Calibri"/>
                <w:sz w:val="20"/>
                <w:szCs w:val="20"/>
              </w:rPr>
              <w:t>.н</w:t>
            </w:r>
            <w:proofErr w:type="gramEnd"/>
            <w:r w:rsidRPr="00FE5CFE">
              <w:rPr>
                <w:rStyle w:val="FontStyle35"/>
                <w:rFonts w:eastAsia="Calibri"/>
                <w:sz w:val="20"/>
                <w:szCs w:val="20"/>
              </w:rPr>
              <w:t>аб</w:t>
            </w:r>
            <w:r w:rsidR="00FE5CFE">
              <w:rPr>
                <w:rStyle w:val="FontStyle35"/>
                <w:rFonts w:eastAsia="Calibri"/>
                <w:sz w:val="20"/>
                <w:szCs w:val="20"/>
              </w:rPr>
              <w:t xml:space="preserve"> – </w:t>
            </w:r>
            <w:r w:rsidR="00A127A2">
              <w:rPr>
                <w:rStyle w:val="FontStyle35"/>
                <w:rFonts w:eastAsia="Calibri"/>
                <w:sz w:val="20"/>
                <w:szCs w:val="20"/>
              </w:rPr>
              <w:t>7200</w:t>
            </w:r>
            <w:r w:rsidR="00FE5CFE">
              <w:rPr>
                <w:rStyle w:val="FontStyle3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E5CFE">
              <w:rPr>
                <w:rStyle w:val="FontStyle35"/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</w:tr>
      <w:tr w:rsidR="00604F7F" w:rsidTr="00FE5CFE">
        <w:tc>
          <w:tcPr>
            <w:tcW w:w="2169" w:type="dxa"/>
          </w:tcPr>
          <w:p w:rsidR="00FE5CFE" w:rsidRDefault="00604F7F" w:rsidP="00FE5CFE">
            <w:pPr>
              <w:rPr>
                <w:rStyle w:val="FontStyle35"/>
                <w:rFonts w:eastAsia="Calibri"/>
                <w:color w:val="FF0000"/>
              </w:rPr>
            </w:pPr>
            <w:r w:rsidRPr="00FE5CFE">
              <w:rPr>
                <w:rStyle w:val="FontStyle35"/>
                <w:rFonts w:eastAsia="Calibri"/>
                <w:color w:val="FF0000"/>
                <w:lang w:val="en-US"/>
              </w:rPr>
              <w:t>CONTITE</w:t>
            </w:r>
            <w:r w:rsidRPr="00FE5CFE">
              <w:rPr>
                <w:rStyle w:val="FontStyle35"/>
                <w:rFonts w:eastAsia="Calibri"/>
                <w:color w:val="FF0000"/>
              </w:rPr>
              <w:t xml:space="preserve"> </w:t>
            </w:r>
            <w:r w:rsidRPr="00FE5CFE">
              <w:rPr>
                <w:rStyle w:val="FontStyle35"/>
                <w:rFonts w:eastAsia="Calibri"/>
                <w:color w:val="FF0000"/>
                <w:lang w:val="en-US"/>
              </w:rPr>
              <w:t>WATERSTOP</w:t>
            </w:r>
            <w:r w:rsidRPr="00FE5CFE">
              <w:rPr>
                <w:rStyle w:val="FontStyle35"/>
                <w:rFonts w:eastAsia="Calibri"/>
                <w:color w:val="FF0000"/>
              </w:rPr>
              <w:t xml:space="preserve"> </w:t>
            </w:r>
          </w:p>
          <w:p w:rsidR="00FE5CFE" w:rsidRDefault="00FE5CFE" w:rsidP="00FE5CFE">
            <w:pPr>
              <w:rPr>
                <w:rStyle w:val="FontStyle35"/>
                <w:rFonts w:eastAsia="Calibri"/>
                <w:color w:val="FF0000"/>
              </w:rPr>
            </w:pPr>
          </w:p>
          <w:p w:rsidR="00604F7F" w:rsidRPr="00FE5CFE" w:rsidRDefault="00604F7F" w:rsidP="00FE5CFE">
            <w:pPr>
              <w:rPr>
                <w:rStyle w:val="FontStyle35"/>
                <w:color w:val="FF0000"/>
                <w:lang w:val="en-US"/>
              </w:rPr>
            </w:pPr>
            <w:proofErr w:type="spellStart"/>
            <w:r w:rsidRPr="00FE5CFE">
              <w:rPr>
                <w:rStyle w:val="FontStyle35"/>
                <w:rFonts w:eastAsia="Calibri"/>
              </w:rPr>
              <w:t>Бентонитовый</w:t>
            </w:r>
            <w:proofErr w:type="spellEnd"/>
            <w:r w:rsidRPr="00FE5CFE">
              <w:rPr>
                <w:rStyle w:val="FontStyle35"/>
                <w:rFonts w:eastAsia="Calibri"/>
              </w:rPr>
              <w:t xml:space="preserve"> шнур</w:t>
            </w:r>
          </w:p>
        </w:tc>
        <w:tc>
          <w:tcPr>
            <w:tcW w:w="2169" w:type="dxa"/>
          </w:tcPr>
          <w:p w:rsidR="00604F7F" w:rsidRPr="00FE5CFE" w:rsidRDefault="00604F7F" w:rsidP="00604F7F">
            <w:pPr>
              <w:rPr>
                <w:rStyle w:val="FontStyle34"/>
              </w:rPr>
            </w:pPr>
            <w:r w:rsidRPr="00FE5CFE">
              <w:rPr>
                <w:rStyle w:val="FontStyle34"/>
                <w:rFonts w:eastAsia="Calibri"/>
              </w:rPr>
              <w:t>Гибкое гидрофильное водонепроницаемое уплотнение строительных швов в бетонных конструкциях в виде ленты. Заменяет обычные уплотнители. Основано на натриевом бентоните и бутилкаучуке.</w:t>
            </w:r>
          </w:p>
        </w:tc>
        <w:tc>
          <w:tcPr>
            <w:tcW w:w="2170" w:type="dxa"/>
          </w:tcPr>
          <w:p w:rsidR="00604F7F" w:rsidRPr="00FE5CFE" w:rsidRDefault="00604F7F" w:rsidP="00604F7F">
            <w:pPr>
              <w:pStyle w:val="Style22"/>
              <w:widowControl/>
              <w:spacing w:before="192"/>
              <w:rPr>
                <w:rStyle w:val="FontStyle34"/>
              </w:rPr>
            </w:pPr>
            <w:r w:rsidRPr="00FE5CFE">
              <w:rPr>
                <w:rStyle w:val="FontStyle34"/>
              </w:rPr>
              <w:t>Для</w:t>
            </w:r>
          </w:p>
          <w:p w:rsidR="00604F7F" w:rsidRPr="00FE5CFE" w:rsidRDefault="00604F7F" w:rsidP="00604F7F">
            <w:pPr>
              <w:rPr>
                <w:rStyle w:val="FontStyle34"/>
              </w:rPr>
            </w:pPr>
            <w:r w:rsidRPr="00FE5CFE">
              <w:rPr>
                <w:rStyle w:val="FontStyle34"/>
                <w:rFonts w:eastAsia="Calibri"/>
              </w:rPr>
              <w:t>гидроизоляции/</w:t>
            </w:r>
            <w:proofErr w:type="spellStart"/>
            <w:proofErr w:type="gramStart"/>
            <w:r w:rsidRPr="00FE5CFE">
              <w:rPr>
                <w:rStyle w:val="FontStyle34"/>
                <w:rFonts w:eastAsia="Calibri"/>
              </w:rPr>
              <w:t>герметиз</w:t>
            </w:r>
            <w:proofErr w:type="spellEnd"/>
            <w:r w:rsidRPr="00FE5CFE">
              <w:rPr>
                <w:rStyle w:val="FontStyle34"/>
                <w:rFonts w:eastAsia="Calibri"/>
              </w:rPr>
              <w:t xml:space="preserve"> </w:t>
            </w:r>
            <w:proofErr w:type="spellStart"/>
            <w:r w:rsidRPr="00FE5CFE">
              <w:rPr>
                <w:rStyle w:val="FontStyle34"/>
                <w:rFonts w:eastAsia="Calibri"/>
              </w:rPr>
              <w:t>ации</w:t>
            </w:r>
            <w:proofErr w:type="spellEnd"/>
            <w:proofErr w:type="gramEnd"/>
            <w:r w:rsidRPr="00FE5CFE">
              <w:rPr>
                <w:rStyle w:val="FontStyle34"/>
                <w:rFonts w:eastAsia="Calibri"/>
              </w:rPr>
              <w:t xml:space="preserve"> строительных швов и сборных элементов, отверстий в стенах, например, для труб и электропроводки и грузовых колонн, и т.п.</w:t>
            </w:r>
          </w:p>
        </w:tc>
        <w:tc>
          <w:tcPr>
            <w:tcW w:w="2170" w:type="dxa"/>
            <w:vAlign w:val="center"/>
          </w:tcPr>
          <w:p w:rsidR="00604F7F" w:rsidRPr="00FE5CFE" w:rsidRDefault="00FE5CFE" w:rsidP="00FE5CFE">
            <w:pPr>
              <w:jc w:val="center"/>
              <w:rPr>
                <w:rStyle w:val="FontStyle34"/>
                <w:sz w:val="20"/>
                <w:szCs w:val="20"/>
              </w:rPr>
            </w:pPr>
            <w:r w:rsidRPr="00FE5CFE">
              <w:rPr>
                <w:rStyle w:val="FontStyle34"/>
                <w:rFonts w:eastAsia="Calibri"/>
                <w:sz w:val="20"/>
                <w:szCs w:val="20"/>
              </w:rPr>
              <w:t xml:space="preserve">1 </w:t>
            </w:r>
            <w:proofErr w:type="spellStart"/>
            <w:r w:rsidRPr="00FE5CFE">
              <w:rPr>
                <w:rStyle w:val="FontStyle34"/>
                <w:rFonts w:eastAsia="Calibri"/>
                <w:sz w:val="20"/>
                <w:szCs w:val="20"/>
              </w:rPr>
              <w:t>рул</w:t>
            </w:r>
            <w:proofErr w:type="spellEnd"/>
            <w:r w:rsidRPr="00FE5CFE">
              <w:rPr>
                <w:rStyle w:val="FontStyle34"/>
                <w:rFonts w:eastAsia="Calibri"/>
                <w:sz w:val="20"/>
                <w:szCs w:val="20"/>
              </w:rPr>
              <w:t xml:space="preserve"> – 5 </w:t>
            </w:r>
            <w:proofErr w:type="spellStart"/>
            <w:r w:rsidRPr="00FE5CFE">
              <w:rPr>
                <w:rStyle w:val="FontStyle34"/>
                <w:rFonts w:eastAsia="Calibri"/>
                <w:sz w:val="20"/>
                <w:szCs w:val="20"/>
              </w:rPr>
              <w:t>п.</w:t>
            </w:r>
            <w:proofErr w:type="gramStart"/>
            <w:r w:rsidRPr="00FE5CFE">
              <w:rPr>
                <w:rStyle w:val="FontStyle34"/>
                <w:rFonts w:eastAsia="Calibri"/>
                <w:sz w:val="20"/>
                <w:szCs w:val="20"/>
              </w:rPr>
              <w:t>м</w:t>
            </w:r>
            <w:proofErr w:type="spellEnd"/>
            <w:proofErr w:type="gramEnd"/>
            <w:r w:rsidRPr="00FE5CFE">
              <w:rPr>
                <w:rStyle w:val="FontStyle34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170" w:type="dxa"/>
            <w:vAlign w:val="center"/>
          </w:tcPr>
          <w:p w:rsidR="00FE5CFE" w:rsidRPr="00FE5CFE" w:rsidRDefault="00FE5CFE" w:rsidP="00FE5CFE">
            <w:pPr>
              <w:jc w:val="center"/>
              <w:rPr>
                <w:rStyle w:val="FontStyle35"/>
                <w:rFonts w:eastAsia="Calibri"/>
                <w:sz w:val="20"/>
                <w:szCs w:val="20"/>
              </w:rPr>
            </w:pPr>
            <w:r>
              <w:rPr>
                <w:rStyle w:val="FontStyle35"/>
                <w:rFonts w:eastAsia="Calibri"/>
                <w:sz w:val="20"/>
                <w:szCs w:val="20"/>
              </w:rPr>
              <w:t>2</w:t>
            </w:r>
            <w:r w:rsidR="001A12EA">
              <w:rPr>
                <w:rStyle w:val="FontStyle35"/>
                <w:rFonts w:eastAsia="Calibri"/>
                <w:sz w:val="20"/>
                <w:szCs w:val="20"/>
              </w:rPr>
              <w:t>65</w:t>
            </w:r>
            <w:r>
              <w:rPr>
                <w:rStyle w:val="FontStyle3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35"/>
                <w:rFonts w:eastAsia="Calibri"/>
                <w:sz w:val="20"/>
                <w:szCs w:val="20"/>
              </w:rPr>
              <w:t>руб</w:t>
            </w:r>
            <w:proofErr w:type="spellEnd"/>
            <w:r>
              <w:rPr>
                <w:rStyle w:val="FontStyle35"/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Style w:val="FontStyle35"/>
                <w:rFonts w:eastAsia="Calibri"/>
                <w:sz w:val="20"/>
                <w:szCs w:val="20"/>
              </w:rPr>
              <w:t>п</w:t>
            </w:r>
            <w:proofErr w:type="gramStart"/>
            <w:r>
              <w:rPr>
                <w:rStyle w:val="FontStyle35"/>
                <w:rFonts w:eastAsia="Calibri"/>
                <w:sz w:val="20"/>
                <w:szCs w:val="20"/>
              </w:rPr>
              <w:t>.м</w:t>
            </w:r>
            <w:proofErr w:type="spellEnd"/>
            <w:proofErr w:type="gramEnd"/>
          </w:p>
          <w:p w:rsidR="00FE5CFE" w:rsidRPr="00FE5CFE" w:rsidRDefault="00FE5CFE" w:rsidP="00FE5CFE">
            <w:pPr>
              <w:jc w:val="center"/>
              <w:rPr>
                <w:rStyle w:val="FontStyle35"/>
                <w:rFonts w:eastAsia="Calibri"/>
                <w:sz w:val="20"/>
                <w:szCs w:val="20"/>
              </w:rPr>
            </w:pPr>
          </w:p>
          <w:p w:rsidR="00604F7F" w:rsidRPr="00FE5CFE" w:rsidRDefault="00FE5CFE" w:rsidP="001A12EA">
            <w:pPr>
              <w:jc w:val="center"/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rFonts w:eastAsia="Calibri"/>
                <w:sz w:val="20"/>
                <w:szCs w:val="20"/>
              </w:rPr>
              <w:t xml:space="preserve">30п.м – </w:t>
            </w:r>
            <w:r w:rsidR="001A12EA">
              <w:rPr>
                <w:rStyle w:val="FontStyle35"/>
                <w:rFonts w:eastAsia="Calibri"/>
                <w:sz w:val="20"/>
                <w:szCs w:val="20"/>
              </w:rPr>
              <w:t>7950</w:t>
            </w:r>
            <w:r>
              <w:rPr>
                <w:rStyle w:val="FontStyle3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604F7F" w:rsidRPr="00FE5CFE">
              <w:rPr>
                <w:rStyle w:val="FontStyle35"/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</w:tr>
      <w:tr w:rsidR="003E1CFF" w:rsidTr="00CA7EB4">
        <w:tc>
          <w:tcPr>
            <w:tcW w:w="2169" w:type="dxa"/>
          </w:tcPr>
          <w:p w:rsidR="003E1CFF" w:rsidRPr="00FE5CFE" w:rsidRDefault="003E1CFF" w:rsidP="00FE5CFE">
            <w:pPr>
              <w:pStyle w:val="Style12"/>
              <w:widowControl/>
              <w:spacing w:before="226" w:line="240" w:lineRule="auto"/>
              <w:jc w:val="left"/>
              <w:rPr>
                <w:rStyle w:val="FontStyle35"/>
                <w:color w:val="FF0000"/>
                <w:lang w:eastAsia="en-US"/>
              </w:rPr>
            </w:pPr>
            <w:r w:rsidRPr="00FE5CFE">
              <w:rPr>
                <w:rStyle w:val="FontStyle35"/>
                <w:color w:val="FF0000"/>
                <w:lang w:val="en-US" w:eastAsia="en-US"/>
              </w:rPr>
              <w:t>CONPLUG</w:t>
            </w:r>
          </w:p>
          <w:p w:rsidR="003E1CFF" w:rsidRPr="00FE5CFE" w:rsidRDefault="003E1CFF" w:rsidP="00FE5CFE">
            <w:pPr>
              <w:pStyle w:val="Style12"/>
              <w:widowControl/>
              <w:spacing w:before="226" w:line="240" w:lineRule="auto"/>
              <w:jc w:val="left"/>
              <w:rPr>
                <w:rStyle w:val="FontStyle35"/>
                <w:lang w:eastAsia="en-US"/>
              </w:rPr>
            </w:pPr>
            <w:proofErr w:type="spellStart"/>
            <w:r w:rsidRPr="00FE5CFE">
              <w:rPr>
                <w:rStyle w:val="FontStyle35"/>
                <w:lang w:eastAsia="en-US"/>
              </w:rPr>
              <w:t>Гидропломба</w:t>
            </w:r>
            <w:proofErr w:type="spellEnd"/>
          </w:p>
          <w:p w:rsidR="003E1CFF" w:rsidRPr="00FE5CFE" w:rsidRDefault="003E1CFF" w:rsidP="00FE5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</w:tcPr>
          <w:p w:rsidR="003E1CFF" w:rsidRPr="00FE5CFE" w:rsidRDefault="003E1CFF" w:rsidP="00884F63">
            <w:pPr>
              <w:pStyle w:val="Style21"/>
              <w:widowControl/>
              <w:spacing w:before="149"/>
              <w:jc w:val="left"/>
              <w:rPr>
                <w:rStyle w:val="FontStyle34"/>
              </w:rPr>
            </w:pPr>
            <w:r w:rsidRPr="00FE5CFE">
              <w:rPr>
                <w:rStyle w:val="FontStyle34"/>
              </w:rPr>
              <w:t>Готовый к использованию порошок,</w:t>
            </w:r>
          </w:p>
          <w:p w:rsidR="003E1CFF" w:rsidRPr="00FE5CFE" w:rsidRDefault="003E1CFF" w:rsidP="00884F63">
            <w:pPr>
              <w:rPr>
                <w:rFonts w:ascii="Arial" w:hAnsi="Arial" w:cs="Arial"/>
                <w:sz w:val="16"/>
                <w:szCs w:val="16"/>
              </w:rPr>
            </w:pPr>
            <w:r w:rsidRPr="00FE5CFE">
              <w:rPr>
                <w:rStyle w:val="FontStyle34"/>
                <w:rFonts w:eastAsia="Calibri"/>
              </w:rPr>
              <w:t>быстросхватывающееся постоянное водоотталкивающее покрытие.</w:t>
            </w:r>
          </w:p>
        </w:tc>
        <w:tc>
          <w:tcPr>
            <w:tcW w:w="2170" w:type="dxa"/>
          </w:tcPr>
          <w:p w:rsidR="003E1CFF" w:rsidRPr="00FE5CFE" w:rsidRDefault="003E1CFF" w:rsidP="00884F63">
            <w:pPr>
              <w:rPr>
                <w:rFonts w:ascii="Arial" w:hAnsi="Arial" w:cs="Arial"/>
                <w:sz w:val="16"/>
                <w:szCs w:val="16"/>
              </w:rPr>
            </w:pPr>
            <w:r w:rsidRPr="00FE5CFE">
              <w:rPr>
                <w:rStyle w:val="FontStyle34"/>
                <w:rFonts w:eastAsia="Calibri"/>
              </w:rPr>
              <w:t>Останавливает утечки под давлением в бетоне или камне (напорные течи).</w:t>
            </w:r>
          </w:p>
        </w:tc>
        <w:tc>
          <w:tcPr>
            <w:tcW w:w="2170" w:type="dxa"/>
            <w:vAlign w:val="center"/>
          </w:tcPr>
          <w:p w:rsidR="003E1CFF" w:rsidRPr="00CA7EB4" w:rsidRDefault="00FE5CFE" w:rsidP="00CA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EB4">
              <w:rPr>
                <w:rStyle w:val="FontStyle34"/>
                <w:rFonts w:eastAsia="Calibri"/>
                <w:sz w:val="20"/>
                <w:szCs w:val="20"/>
              </w:rPr>
              <w:t>2 кг</w:t>
            </w:r>
            <w:r w:rsidR="00CA7EB4" w:rsidRPr="00CA7EB4">
              <w:rPr>
                <w:rStyle w:val="FontStyle34"/>
                <w:rFonts w:eastAsia="Calibri"/>
                <w:sz w:val="20"/>
                <w:szCs w:val="20"/>
              </w:rPr>
              <w:t>/дм³</w:t>
            </w:r>
          </w:p>
        </w:tc>
        <w:tc>
          <w:tcPr>
            <w:tcW w:w="2170" w:type="dxa"/>
            <w:vAlign w:val="center"/>
          </w:tcPr>
          <w:p w:rsidR="00FE5CFE" w:rsidRDefault="00A127A2" w:rsidP="00FE5CFE">
            <w:pPr>
              <w:pStyle w:val="Style12"/>
              <w:widowControl/>
              <w:jc w:val="center"/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>205</w:t>
            </w:r>
            <w:r w:rsidR="003E1CFF" w:rsidRPr="00FE5CFE">
              <w:rPr>
                <w:rStyle w:val="FontStyle35"/>
                <w:sz w:val="20"/>
                <w:szCs w:val="20"/>
              </w:rPr>
              <w:t xml:space="preserve"> руб./</w:t>
            </w:r>
            <w:proofErr w:type="gramStart"/>
            <w:r w:rsidR="003E1CFF" w:rsidRPr="00FE5CFE">
              <w:rPr>
                <w:rStyle w:val="FontStyle35"/>
                <w:sz w:val="20"/>
                <w:szCs w:val="20"/>
              </w:rPr>
              <w:t>кг</w:t>
            </w:r>
            <w:proofErr w:type="gramEnd"/>
          </w:p>
          <w:p w:rsidR="003E1CFF" w:rsidRPr="00FE5CFE" w:rsidRDefault="00FE5CFE" w:rsidP="00FE5CFE">
            <w:pPr>
              <w:pStyle w:val="Style12"/>
              <w:widowControl/>
              <w:jc w:val="center"/>
              <w:rPr>
                <w:rStyle w:val="FontStyle35"/>
                <w:sz w:val="20"/>
                <w:szCs w:val="20"/>
              </w:rPr>
            </w:pPr>
            <w:r>
              <w:rPr>
                <w:rStyle w:val="FontStyle35"/>
                <w:sz w:val="20"/>
                <w:szCs w:val="20"/>
              </w:rPr>
              <w:t xml:space="preserve">5кг – </w:t>
            </w:r>
            <w:r w:rsidR="001A12EA">
              <w:rPr>
                <w:rStyle w:val="FontStyle35"/>
                <w:sz w:val="20"/>
                <w:szCs w:val="20"/>
              </w:rPr>
              <w:t>1025</w:t>
            </w:r>
            <w:r>
              <w:rPr>
                <w:rStyle w:val="FontStyle35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35"/>
                <w:sz w:val="20"/>
                <w:szCs w:val="20"/>
              </w:rPr>
              <w:t>руб</w:t>
            </w:r>
            <w:proofErr w:type="spellEnd"/>
          </w:p>
          <w:p w:rsidR="003E1CFF" w:rsidRPr="00FE5CFE" w:rsidRDefault="003E1CFF" w:rsidP="00FE5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2E9A" w:rsidRDefault="00342E9A"/>
    <w:p w:rsidR="00CA7EB4" w:rsidRDefault="00CA7EB4"/>
    <w:p w:rsidR="00CA7EB4" w:rsidRPr="00CA7EB4" w:rsidRDefault="00CA7EB4" w:rsidP="00CA7EB4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CA7EB4">
        <w:rPr>
          <w:rFonts w:ascii="Times New Roman" w:hAnsi="Times New Roman" w:cs="Times New Roman"/>
          <w:color w:val="FF0000"/>
          <w:sz w:val="44"/>
          <w:szCs w:val="44"/>
        </w:rPr>
        <w:t>Современные Технологии Гидроизоляции</w:t>
      </w:r>
    </w:p>
    <w:sectPr w:rsidR="00CA7EB4" w:rsidRPr="00CA7EB4" w:rsidSect="00CA7EB4">
      <w:pgSz w:w="11906" w:h="16838"/>
      <w:pgMar w:top="284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E9A"/>
    <w:rsid w:val="001A12EA"/>
    <w:rsid w:val="001B55F6"/>
    <w:rsid w:val="00342E9A"/>
    <w:rsid w:val="003E1CFF"/>
    <w:rsid w:val="00604F7F"/>
    <w:rsid w:val="006319A7"/>
    <w:rsid w:val="006674BB"/>
    <w:rsid w:val="00A127A2"/>
    <w:rsid w:val="00A3662E"/>
    <w:rsid w:val="00A92508"/>
    <w:rsid w:val="00CA7EB4"/>
    <w:rsid w:val="00D907E0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342E9A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342E9A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21">
    <w:name w:val="Style21"/>
    <w:basedOn w:val="a"/>
    <w:uiPriority w:val="99"/>
    <w:rsid w:val="00342E9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342E9A"/>
    <w:rPr>
      <w:rFonts w:ascii="Arial" w:hAnsi="Arial" w:cs="Arial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342E9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42E9A"/>
    <w:pPr>
      <w:widowControl w:val="0"/>
      <w:autoSpaceDE w:val="0"/>
      <w:autoSpaceDN w:val="0"/>
      <w:adjustRightInd w:val="0"/>
      <w:spacing w:after="0" w:line="211" w:lineRule="exac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42E9A"/>
    <w:pPr>
      <w:widowControl w:val="0"/>
      <w:autoSpaceDE w:val="0"/>
      <w:autoSpaceDN w:val="0"/>
      <w:adjustRightInd w:val="0"/>
      <w:spacing w:after="0" w:line="211" w:lineRule="exact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342E9A"/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FontStyle32">
    <w:name w:val="Font Style32"/>
    <w:uiPriority w:val="99"/>
    <w:rsid w:val="00604F7F"/>
    <w:rPr>
      <w:rFonts w:ascii="Candara" w:hAnsi="Candara" w:cs="Candara"/>
      <w:color w:val="000000"/>
      <w:sz w:val="18"/>
      <w:szCs w:val="18"/>
    </w:rPr>
  </w:style>
  <w:style w:type="character" w:styleId="a6">
    <w:name w:val="Strong"/>
    <w:basedOn w:val="a0"/>
    <w:uiPriority w:val="22"/>
    <w:qFormat/>
    <w:rsid w:val="00631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6</cp:revision>
  <dcterms:created xsi:type="dcterms:W3CDTF">2013-03-05T08:23:00Z</dcterms:created>
  <dcterms:modified xsi:type="dcterms:W3CDTF">2013-08-06T05:56:00Z</dcterms:modified>
</cp:coreProperties>
</file>