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C52" w:rsidRPr="00817C52" w:rsidRDefault="00817C52" w:rsidP="00817C52">
      <w:pPr>
        <w:spacing w:after="0" w:line="240" w:lineRule="auto"/>
        <w:jc w:val="center"/>
        <w:rPr>
          <w:b/>
        </w:rPr>
      </w:pPr>
      <w:r w:rsidRPr="00817C52">
        <w:rPr>
          <w:b/>
        </w:rPr>
        <w:t>Дорожные разделители "Солдатик"</w:t>
      </w:r>
    </w:p>
    <w:p w:rsidR="00817C52" w:rsidRDefault="00817C52" w:rsidP="00817C52">
      <w:pPr>
        <w:spacing w:after="0" w:line="240" w:lineRule="auto"/>
      </w:pPr>
    </w:p>
    <w:p w:rsidR="00817C52" w:rsidRDefault="00817C52" w:rsidP="00817C52">
      <w:pPr>
        <w:spacing w:after="0" w:line="240" w:lineRule="auto"/>
      </w:pPr>
      <w:r>
        <w:t>Дорожные разделители "Солдатик" производства компании "Горизонт" (Германия) предназначен для временного перенаправления движения автотранспорта в местах аварии и проведении дорожно-ремонтных работ.</w:t>
      </w:r>
    </w:p>
    <w:p w:rsidR="00817C52" w:rsidRDefault="00817C52" w:rsidP="00817C52">
      <w:pPr>
        <w:spacing w:after="0" w:line="240" w:lineRule="auto"/>
      </w:pPr>
      <w:r>
        <w:t>"Солдатик" является современной альтернативой разделительным водоналивным блокам.</w:t>
      </w:r>
    </w:p>
    <w:p w:rsidR="00817C52" w:rsidRDefault="00817C52" w:rsidP="00817C52">
      <w:pPr>
        <w:spacing w:after="0" w:line="240" w:lineRule="auto"/>
      </w:pPr>
      <w:r>
        <w:t>Устойчивость "солдатика" достигается за счет выступающего крепления из пластика с вплавленной алюминиевой втулкой. Разделители выдерживают даже аварии на высокой скорости движения и не деформируются.</w:t>
      </w:r>
    </w:p>
    <w:p w:rsidR="00817C52" w:rsidRDefault="00817C52" w:rsidP="00817C52">
      <w:pPr>
        <w:spacing w:after="0" w:line="240" w:lineRule="auto"/>
      </w:pPr>
      <w:r>
        <w:t>Система поворота объединяет в себе простой способ эксплуатации с отличной устойчивостью и сопротивлением к перекашиванию. "Солдатик" с поворотной системой крепления SD вставляется в универсальную подставку К35 без больших усилий.</w:t>
      </w:r>
    </w:p>
    <w:p w:rsidR="00817C52" w:rsidRDefault="00817C52" w:rsidP="00817C52">
      <w:pPr>
        <w:spacing w:after="0" w:line="240" w:lineRule="auto"/>
      </w:pPr>
      <w:r>
        <w:t xml:space="preserve">Сверхплотные борта защищают светоотражающую пленку на разделителе от </w:t>
      </w:r>
      <w:proofErr w:type="spellStart"/>
      <w:r>
        <w:t>механичеких</w:t>
      </w:r>
      <w:proofErr w:type="spellEnd"/>
      <w:r>
        <w:t xml:space="preserve"> повреждений и являются ребром жесткости "солдатика".</w:t>
      </w:r>
    </w:p>
    <w:p w:rsidR="00817C52" w:rsidRDefault="00D00ABF" w:rsidP="00817C52">
      <w:pPr>
        <w:spacing w:after="0" w:line="240" w:lineRule="auto"/>
      </w:pPr>
      <w:r>
        <w:t xml:space="preserve">Мы </w:t>
      </w:r>
      <w:r w:rsidR="00817C52">
        <w:t>предлагае</w:t>
      </w:r>
      <w:r>
        <w:t>м</w:t>
      </w:r>
      <w:r w:rsidR="00817C52">
        <w:t xml:space="preserve"> различные системы для различных нужд: среди них 2 системы дорожных разделителей, которые прошли проверку в соответствии с техническими требованиями федерального дорожного ведомства ФРГ </w:t>
      </w:r>
      <w:proofErr w:type="spellStart"/>
      <w:r w:rsidR="00817C52">
        <w:t>BASt</w:t>
      </w:r>
      <w:proofErr w:type="spellEnd"/>
      <w:r w:rsidR="00817C52">
        <w:t>. Каждая система предупредительных дорожных знаков успешно прошла дорогостоящие испытания на безопасность.</w:t>
      </w:r>
    </w:p>
    <w:p w:rsidR="00817C52" w:rsidRDefault="00817C52" w:rsidP="00817C52">
      <w:pPr>
        <w:spacing w:after="0" w:line="240" w:lineRule="auto"/>
      </w:pPr>
      <w:proofErr w:type="gramStart"/>
      <w:r>
        <w:t xml:space="preserve">Принимая во внимание устойчивость, большой срок службы и прочность товаров, компания </w:t>
      </w:r>
      <w:r w:rsidR="00D00ABF">
        <w:t xml:space="preserve">мы </w:t>
      </w:r>
      <w:r>
        <w:t>предлагае</w:t>
      </w:r>
      <w:r w:rsidR="00D00ABF">
        <w:t>м</w:t>
      </w:r>
      <w:r>
        <w:t xml:space="preserve"> дорожные разделители с оптимальным соотношением цены и качества.)</w:t>
      </w:r>
      <w:proofErr w:type="gramEnd"/>
    </w:p>
    <w:p w:rsidR="004E1EBA" w:rsidRDefault="004E1EBA" w:rsidP="00817C52">
      <w:pPr>
        <w:spacing w:after="0" w:line="240" w:lineRule="auto"/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97"/>
        <w:gridCol w:w="2836"/>
      </w:tblGrid>
      <w:tr w:rsidR="00817C52" w:rsidTr="00D00ABF">
        <w:tc>
          <w:tcPr>
            <w:tcW w:w="7797" w:type="dxa"/>
          </w:tcPr>
          <w:p w:rsidR="00817C52" w:rsidRPr="00817C52" w:rsidRDefault="00817C52" w:rsidP="00817C52">
            <w:pPr>
              <w:rPr>
                <w:b/>
              </w:rPr>
            </w:pPr>
            <w:r w:rsidRPr="00817C52">
              <w:rPr>
                <w:b/>
              </w:rPr>
              <w:t xml:space="preserve">Стандартный дорожный разделитель R605 </w:t>
            </w:r>
          </w:p>
          <w:p w:rsidR="00817C52" w:rsidRDefault="00817C52" w:rsidP="00817C52">
            <w:r>
              <w:t xml:space="preserve">Устойчивость стандартного дорожного разделителя R605 достигается за счет единого прочного корпуса </w:t>
            </w:r>
            <w:proofErr w:type="gramStart"/>
            <w:r>
              <w:t>из</w:t>
            </w:r>
            <w:proofErr w:type="gramEnd"/>
            <w:r>
              <w:t xml:space="preserve"> </w:t>
            </w:r>
          </w:p>
          <w:p w:rsidR="00817C52" w:rsidRDefault="00817C52" w:rsidP="00817C52">
            <w:pPr>
              <w:ind w:left="33" w:firstLine="1"/>
            </w:pPr>
            <w:r>
              <w:t xml:space="preserve">пластика, ведь он производится полностью без металлических частей. Особый широкий борт для защиты </w:t>
            </w:r>
          </w:p>
          <w:p w:rsidR="00817C52" w:rsidRDefault="00817C52" w:rsidP="00817C52">
            <w:r>
              <w:t xml:space="preserve">пленки выполняет не только свою непосредственную функцию, а служит также в качестве </w:t>
            </w:r>
            <w:proofErr w:type="gramStart"/>
            <w:r>
              <w:t>эргономичного</w:t>
            </w:r>
            <w:proofErr w:type="gramEnd"/>
            <w:r>
              <w:t xml:space="preserve">, </w:t>
            </w:r>
          </w:p>
          <w:p w:rsidR="00817C52" w:rsidRDefault="00817C52" w:rsidP="00817C52">
            <w:r>
              <w:t xml:space="preserve">удобного в использовании приспособления для транспортировки. </w:t>
            </w:r>
          </w:p>
          <w:p w:rsidR="00817C52" w:rsidRDefault="00817C52" w:rsidP="00817C52"/>
          <w:p w:rsidR="00817C52" w:rsidRDefault="00817C52" w:rsidP="00817C52">
            <w:r>
              <w:t xml:space="preserve">¦ Единый корпус из пластика </w:t>
            </w:r>
          </w:p>
          <w:p w:rsidR="00817C52" w:rsidRDefault="00817C52" w:rsidP="00817C52">
            <w:r>
              <w:t xml:space="preserve">¦ Особый широкий и удобный в использовании борт для защиты пленки </w:t>
            </w:r>
          </w:p>
          <w:p w:rsidR="00817C52" w:rsidRDefault="00817C52" w:rsidP="00817C52">
            <w:r>
              <w:t xml:space="preserve">¦ Очень легкий: вес - 2,3 кг </w:t>
            </w:r>
          </w:p>
          <w:p w:rsidR="00817C52" w:rsidRDefault="00817C52" w:rsidP="00817C52">
            <w:r>
              <w:t xml:space="preserve">¦ Со штабелеукладчиком </w:t>
            </w:r>
          </w:p>
          <w:p w:rsidR="00817C52" w:rsidRDefault="00817C52" w:rsidP="00817C52">
            <w:r>
              <w:t xml:space="preserve">¦ Штуцерное соединение, диаметр - 60 мм </w:t>
            </w:r>
          </w:p>
          <w:p w:rsidR="00817C52" w:rsidRDefault="00817C52" w:rsidP="00817C52">
            <w:r>
              <w:t xml:space="preserve">¦ В наличии с пленкой, указывающей направление движения </w:t>
            </w:r>
          </w:p>
          <w:p w:rsidR="00817C52" w:rsidRDefault="00817C52" w:rsidP="00817C52"/>
          <w:p w:rsidR="00817C52" w:rsidRDefault="00817C52" w:rsidP="00817C52">
            <w:r>
              <w:t xml:space="preserve">Знак: 1225 </w:t>
            </w:r>
            <w:proofErr w:type="spellStart"/>
            <w:r>
              <w:t>x</w:t>
            </w:r>
            <w:proofErr w:type="spellEnd"/>
            <w:r>
              <w:t xml:space="preserve"> 300 мм </w:t>
            </w:r>
          </w:p>
          <w:p w:rsidR="00817C52" w:rsidRDefault="00817C52" w:rsidP="00817C52">
            <w:r>
              <w:t xml:space="preserve">Пленка: 1000 </w:t>
            </w:r>
            <w:proofErr w:type="spellStart"/>
            <w:r>
              <w:t>x</w:t>
            </w:r>
            <w:proofErr w:type="spellEnd"/>
            <w:r>
              <w:t xml:space="preserve"> 250 мм </w:t>
            </w:r>
          </w:p>
          <w:p w:rsidR="00817C52" w:rsidRDefault="00817C52" w:rsidP="00817C52">
            <w:r>
              <w:t>Размеры (</w:t>
            </w:r>
            <w:proofErr w:type="spellStart"/>
            <w:r>
              <w:t>В</w:t>
            </w:r>
            <w:proofErr w:type="gramStart"/>
            <w:r>
              <w:t>x</w:t>
            </w:r>
            <w:proofErr w:type="gramEnd"/>
            <w:r>
              <w:t>Ш</w:t>
            </w:r>
            <w:proofErr w:type="spellEnd"/>
            <w:r>
              <w:t xml:space="preserve">): </w:t>
            </w:r>
          </w:p>
          <w:p w:rsidR="00817C52" w:rsidRDefault="00817C52" w:rsidP="00817C52">
            <w:r>
              <w:t xml:space="preserve">Вес: около 2,3 кг 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2277"/>
              <w:gridCol w:w="2461"/>
            </w:tblGrid>
            <w:tr w:rsidR="00817C52" w:rsidTr="00817C52">
              <w:tc>
                <w:tcPr>
                  <w:tcW w:w="2277" w:type="dxa"/>
                </w:tcPr>
                <w:p w:rsidR="00817C52" w:rsidRDefault="00817C52" w:rsidP="00817C52">
                  <w:r>
                    <w:t>Артикул</w:t>
                  </w:r>
                </w:p>
              </w:tc>
              <w:tc>
                <w:tcPr>
                  <w:tcW w:w="2277" w:type="dxa"/>
                </w:tcPr>
                <w:p w:rsidR="00817C52" w:rsidRDefault="00817C52" w:rsidP="00817C52">
                  <w:r>
                    <w:t>Наименование</w:t>
                  </w:r>
                </w:p>
              </w:tc>
            </w:tr>
            <w:tr w:rsidR="00817C52" w:rsidTr="00817C52">
              <w:tc>
                <w:tcPr>
                  <w:tcW w:w="2277" w:type="dxa"/>
                </w:tcPr>
                <w:p w:rsidR="00817C52" w:rsidRDefault="00817C52" w:rsidP="00817C52">
                  <w:r>
                    <w:t xml:space="preserve">25487 </w:t>
                  </w:r>
                </w:p>
                <w:p w:rsidR="00817C52" w:rsidRDefault="00817C52" w:rsidP="00817C52"/>
              </w:tc>
              <w:tc>
                <w:tcPr>
                  <w:tcW w:w="2277" w:type="dxa"/>
                </w:tcPr>
                <w:p w:rsidR="00817C52" w:rsidRDefault="00817C52" w:rsidP="00817C52">
                  <w:r>
                    <w:t>Право/левосторонний Класс отражения RA 1</w:t>
                  </w:r>
                </w:p>
              </w:tc>
            </w:tr>
          </w:tbl>
          <w:p w:rsidR="00817C52" w:rsidRDefault="00817C52" w:rsidP="00817C52"/>
          <w:p w:rsidR="00817C52" w:rsidRDefault="00817C52" w:rsidP="00817C52">
            <w:r>
              <w:t xml:space="preserve">25487 </w:t>
            </w:r>
          </w:p>
          <w:p w:rsidR="00817C52" w:rsidRDefault="00817C52" w:rsidP="00817C52">
            <w:r>
              <w:t xml:space="preserve">Артикул № Наименование Кол-во </w:t>
            </w:r>
          </w:p>
          <w:p w:rsidR="00817C52" w:rsidRDefault="00817C52" w:rsidP="00817C52">
            <w:r>
              <w:t>Право/левосторонний Класс отражения RA 1 72</w:t>
            </w:r>
          </w:p>
        </w:tc>
        <w:tc>
          <w:tcPr>
            <w:tcW w:w="2836" w:type="dxa"/>
          </w:tcPr>
          <w:p w:rsidR="00817C52" w:rsidRDefault="00817C52" w:rsidP="00817C52">
            <w:r>
              <w:rPr>
                <w:noProof/>
                <w:lang w:eastAsia="ru-RU"/>
              </w:rPr>
              <w:drawing>
                <wp:inline distT="0" distB="0" distL="0" distR="0">
                  <wp:extent cx="1261110" cy="4950763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35" cy="495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C52" w:rsidRDefault="00817C52" w:rsidP="00817C52">
      <w:pPr>
        <w:spacing w:after="0" w:line="240" w:lineRule="auto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4573"/>
        <w:gridCol w:w="3756"/>
      </w:tblGrid>
      <w:tr w:rsidR="00E53B84" w:rsidTr="00D00ABF">
        <w:tc>
          <w:tcPr>
            <w:tcW w:w="2943" w:type="dxa"/>
          </w:tcPr>
          <w:p w:rsidR="00E53B84" w:rsidRDefault="002C2C83" w:rsidP="00817C5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90040" cy="6193790"/>
                  <wp:effectExtent l="1905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6193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</w:tcPr>
          <w:p w:rsidR="00E53B84" w:rsidRPr="00E53B84" w:rsidRDefault="00E53B84" w:rsidP="00E53B84">
            <w:pPr>
              <w:rPr>
                <w:b/>
              </w:rPr>
            </w:pPr>
            <w:r w:rsidRPr="00E53B84">
              <w:rPr>
                <w:b/>
              </w:rPr>
              <w:t xml:space="preserve">Система дорожных разделителей SD (D605S и D605SS) </w:t>
            </w:r>
          </w:p>
          <w:p w:rsidR="00E53B84" w:rsidRDefault="00E53B84" w:rsidP="00E53B84">
            <w:r>
              <w:t xml:space="preserve">Уникальная поворотная система "SD" позволяет легко, но надежно </w:t>
            </w:r>
          </w:p>
          <w:p w:rsidR="00E53B84" w:rsidRDefault="00E53B84" w:rsidP="00E53B84">
            <w:r>
              <w:t xml:space="preserve">закрепить разделитель на основе. Таким образом, разделитель и </w:t>
            </w:r>
          </w:p>
          <w:p w:rsidR="00E53B84" w:rsidRDefault="00E53B84" w:rsidP="00E53B84">
            <w:r>
              <w:t xml:space="preserve">база крепко </w:t>
            </w:r>
            <w:proofErr w:type="gramStart"/>
            <w:r>
              <w:t>закреплены</w:t>
            </w:r>
            <w:proofErr w:type="gramEnd"/>
            <w:r>
              <w:t xml:space="preserve"> и составляют </w:t>
            </w:r>
            <w:proofErr w:type="spellStart"/>
            <w:r>
              <w:t>ударопрочную</w:t>
            </w:r>
            <w:proofErr w:type="spellEnd"/>
            <w:r>
              <w:t xml:space="preserve"> систему. </w:t>
            </w:r>
          </w:p>
          <w:p w:rsidR="00E53B84" w:rsidRDefault="00E53B84" w:rsidP="00E53B84">
            <w:r>
              <w:t xml:space="preserve">¦ Широкий, эффективный и удобный борт для защиты пленки </w:t>
            </w:r>
          </w:p>
          <w:p w:rsidR="00E53B84" w:rsidRDefault="00E53B84" w:rsidP="00E53B84">
            <w:r>
              <w:t xml:space="preserve">¦ Запатентованная система поворота </w:t>
            </w:r>
          </w:p>
          <w:p w:rsidR="00E53B84" w:rsidRDefault="00E53B84" w:rsidP="00E53B84">
            <w:r>
              <w:t xml:space="preserve">¦ Разделители прошли проверку </w:t>
            </w:r>
            <w:proofErr w:type="gramStart"/>
            <w:r>
              <w:t>федерального</w:t>
            </w:r>
            <w:proofErr w:type="gramEnd"/>
            <w:r>
              <w:t xml:space="preserve"> дорожного </w:t>
            </w:r>
          </w:p>
          <w:p w:rsidR="00E53B84" w:rsidRDefault="00E53B84" w:rsidP="00E53B84">
            <w:r>
              <w:t xml:space="preserve">ведомства ФРГ </w:t>
            </w:r>
          </w:p>
          <w:p w:rsidR="00E53B84" w:rsidRDefault="00E53B84" w:rsidP="00E53B84">
            <w:r>
              <w:t xml:space="preserve">¦ Предохранительный штифт не требуется </w:t>
            </w:r>
          </w:p>
          <w:p w:rsidR="00E53B84" w:rsidRDefault="00E53B84" w:rsidP="00E53B84">
            <w:r>
              <w:t xml:space="preserve">¦ Благодаря особым плотным стенкам, выпуклой форме и </w:t>
            </w:r>
          </w:p>
          <w:p w:rsidR="00E53B84" w:rsidRDefault="00E53B84" w:rsidP="00E53B84">
            <w:r>
              <w:t xml:space="preserve">массивному корпусу разделителя, ему не требуется </w:t>
            </w:r>
            <w:proofErr w:type="gramStart"/>
            <w:r>
              <w:t>проходящая</w:t>
            </w:r>
            <w:proofErr w:type="gramEnd"/>
            <w:r>
              <w:t xml:space="preserve"> </w:t>
            </w:r>
          </w:p>
          <w:p w:rsidR="00E53B84" w:rsidRDefault="00E53B84" w:rsidP="00E53B84">
            <w:r>
              <w:t xml:space="preserve">сквозная труба </w:t>
            </w:r>
          </w:p>
          <w:p w:rsidR="00E53B84" w:rsidRDefault="00E53B84" w:rsidP="00E53B84">
            <w:r>
              <w:t xml:space="preserve">¦ При столкновении труба не повреждает корпус, разделитель не </w:t>
            </w:r>
          </w:p>
          <w:p w:rsidR="00E53B84" w:rsidRDefault="00E53B84" w:rsidP="00E53B84">
            <w:r>
              <w:t xml:space="preserve">получает заломов и повреждений </w:t>
            </w:r>
          </w:p>
          <w:p w:rsidR="00E53B84" w:rsidRDefault="00E53B84" w:rsidP="00E53B84">
            <w:r>
              <w:t xml:space="preserve">¦ Вес разделителя всего 3,5 кг </w:t>
            </w:r>
          </w:p>
          <w:p w:rsidR="00E53B84" w:rsidRDefault="00E53B84" w:rsidP="00E53B84">
            <w:r>
              <w:t xml:space="preserve">¦ В наличии с пленкой класса отражения RA 1 или класса </w:t>
            </w:r>
          </w:p>
          <w:p w:rsidR="00E53B84" w:rsidRDefault="00E53B84" w:rsidP="00E53B84">
            <w:r>
              <w:t xml:space="preserve">отражения RA 2 </w:t>
            </w:r>
          </w:p>
          <w:p w:rsidR="00E53B84" w:rsidRDefault="00E53B84" w:rsidP="00E53B84">
            <w:r>
              <w:t xml:space="preserve">¦ Оптимально использовать вместе с сигнальным </w:t>
            </w:r>
            <w:proofErr w:type="spellStart"/>
            <w:r>
              <w:t>фон</w:t>
            </w:r>
            <w:proofErr w:type="gramStart"/>
            <w:r>
              <w:t>f</w:t>
            </w:r>
            <w:proofErr w:type="gramEnd"/>
            <w:r>
              <w:t>рем</w:t>
            </w:r>
            <w:proofErr w:type="spellEnd"/>
            <w:r>
              <w:t xml:space="preserve"> </w:t>
            </w:r>
            <w:proofErr w:type="spellStart"/>
            <w:r>
              <w:t>TopLED</w:t>
            </w:r>
            <w:proofErr w:type="spellEnd"/>
            <w:r>
              <w:t xml:space="preserve"> 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1763"/>
              <w:gridCol w:w="2461"/>
            </w:tblGrid>
            <w:tr w:rsidR="00E53B84" w:rsidTr="00E53B84">
              <w:tc>
                <w:tcPr>
                  <w:tcW w:w="1763" w:type="dxa"/>
                </w:tcPr>
                <w:p w:rsidR="00E53B84" w:rsidRDefault="00E53B84" w:rsidP="00E53B84">
                  <w:r>
                    <w:t>Артикул</w:t>
                  </w:r>
                </w:p>
              </w:tc>
              <w:tc>
                <w:tcPr>
                  <w:tcW w:w="1763" w:type="dxa"/>
                </w:tcPr>
                <w:p w:rsidR="00E53B84" w:rsidRDefault="00E53B84" w:rsidP="00E53B84">
                  <w:r>
                    <w:t>Наименование</w:t>
                  </w:r>
                </w:p>
              </w:tc>
            </w:tr>
            <w:tr w:rsidR="00E53B84" w:rsidTr="00E53B84">
              <w:tc>
                <w:tcPr>
                  <w:tcW w:w="1763" w:type="dxa"/>
                </w:tcPr>
                <w:p w:rsidR="00E53B84" w:rsidRDefault="00E53B84" w:rsidP="00E53B84">
                  <w:r>
                    <w:t>25572SD</w:t>
                  </w:r>
                </w:p>
              </w:tc>
              <w:tc>
                <w:tcPr>
                  <w:tcW w:w="1763" w:type="dxa"/>
                </w:tcPr>
                <w:p w:rsidR="00E53B84" w:rsidRDefault="00E53B84" w:rsidP="00E53B84">
                  <w:r>
                    <w:t>Право/</w:t>
                  </w:r>
                  <w:proofErr w:type="gramStart"/>
                  <w:r>
                    <w:t>левосторонний</w:t>
                  </w:r>
                  <w:proofErr w:type="gramEnd"/>
                </w:p>
              </w:tc>
            </w:tr>
          </w:tbl>
          <w:p w:rsidR="00E53B84" w:rsidRDefault="00E53B84" w:rsidP="00E53B84">
            <w:r>
              <w:t xml:space="preserve">Класс отражения RA 1 30 </w:t>
            </w:r>
          </w:p>
          <w:p w:rsidR="00E53B84" w:rsidRDefault="00E53B84" w:rsidP="00E53B84">
            <w:r>
              <w:t>Размер</w:t>
            </w:r>
            <w:proofErr w:type="gramStart"/>
            <w:r>
              <w:t>ы(</w:t>
            </w:r>
            <w:proofErr w:type="spellStart"/>
            <w:proofErr w:type="gramEnd"/>
            <w:r>
              <w:t>ВxШ</w:t>
            </w:r>
            <w:proofErr w:type="spellEnd"/>
            <w:r>
              <w:t xml:space="preserve">): </w:t>
            </w:r>
          </w:p>
          <w:p w:rsidR="00E53B84" w:rsidRDefault="00E53B84" w:rsidP="00E53B84">
            <w:r>
              <w:t xml:space="preserve">Знак: 1.225 </w:t>
            </w:r>
            <w:proofErr w:type="spellStart"/>
            <w:r>
              <w:t>x</w:t>
            </w:r>
            <w:proofErr w:type="spellEnd"/>
            <w:r>
              <w:t xml:space="preserve"> 300 мм </w:t>
            </w:r>
          </w:p>
          <w:p w:rsidR="00E53B84" w:rsidRDefault="00E53B84" w:rsidP="00E53B84">
            <w:r>
              <w:t xml:space="preserve">Пленка: 1.000 </w:t>
            </w:r>
            <w:proofErr w:type="spellStart"/>
            <w:r>
              <w:t>x</w:t>
            </w:r>
            <w:proofErr w:type="spellEnd"/>
            <w:r>
              <w:t xml:space="preserve"> 250 мм </w:t>
            </w:r>
          </w:p>
          <w:p w:rsidR="00E53B84" w:rsidRDefault="002C2C83" w:rsidP="00E53B84">
            <w:r>
              <w:t xml:space="preserve">Вес: </w:t>
            </w:r>
            <w:r w:rsidR="00E53B84">
              <w:t xml:space="preserve">около 3,5 кг Сертифицировано </w:t>
            </w:r>
            <w:proofErr w:type="spellStart"/>
            <w:r w:rsidR="00E53B84">
              <w:t>BASt</w:t>
            </w:r>
            <w:proofErr w:type="spellEnd"/>
          </w:p>
        </w:tc>
        <w:tc>
          <w:tcPr>
            <w:tcW w:w="3756" w:type="dxa"/>
          </w:tcPr>
          <w:p w:rsidR="00E53B84" w:rsidRDefault="002C2C83" w:rsidP="00817C52">
            <w:r>
              <w:rPr>
                <w:noProof/>
                <w:lang w:eastAsia="ru-RU"/>
              </w:rPr>
              <w:drawing>
                <wp:inline distT="0" distB="0" distL="0" distR="0">
                  <wp:extent cx="2202815" cy="2178685"/>
                  <wp:effectExtent l="19050" t="0" r="698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217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C83" w:rsidRDefault="002C2C83" w:rsidP="00817C52"/>
          <w:p w:rsidR="002C2C83" w:rsidRDefault="002C2C83" w:rsidP="00817C52"/>
          <w:p w:rsidR="002C2C83" w:rsidRDefault="002C2C83" w:rsidP="00817C52"/>
          <w:p w:rsidR="002C2C83" w:rsidRDefault="002C2C83" w:rsidP="00817C52"/>
          <w:p w:rsidR="002C2C83" w:rsidRDefault="002C2C83" w:rsidP="00817C52">
            <w:r>
              <w:rPr>
                <w:noProof/>
                <w:lang w:eastAsia="ru-RU"/>
              </w:rPr>
              <w:drawing>
                <wp:inline distT="0" distB="0" distL="0" distR="0">
                  <wp:extent cx="2202815" cy="2178685"/>
                  <wp:effectExtent l="19050" t="0" r="6985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217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C83" w:rsidRDefault="002C2C83" w:rsidP="00817C52"/>
          <w:p w:rsidR="002C2C83" w:rsidRDefault="002C2C83" w:rsidP="00817C52"/>
          <w:p w:rsidR="002C2C83" w:rsidRDefault="002C2C83" w:rsidP="00817C52"/>
          <w:p w:rsidR="002C2C83" w:rsidRDefault="002C2C83" w:rsidP="00817C52"/>
          <w:p w:rsidR="002C2C83" w:rsidRDefault="002C2C83" w:rsidP="00817C52"/>
          <w:p w:rsidR="002C2C83" w:rsidRDefault="002C2C83" w:rsidP="00817C52"/>
          <w:p w:rsidR="002C2C83" w:rsidRDefault="002C2C83" w:rsidP="00817C52"/>
        </w:tc>
      </w:tr>
    </w:tbl>
    <w:p w:rsidR="00E53B84" w:rsidRDefault="00E53B84" w:rsidP="00817C52">
      <w:pPr>
        <w:spacing w:after="0" w:line="240" w:lineRule="auto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37"/>
        <w:gridCol w:w="5635"/>
      </w:tblGrid>
      <w:tr w:rsidR="002C2C83" w:rsidTr="00D00ABF">
        <w:tc>
          <w:tcPr>
            <w:tcW w:w="5637" w:type="dxa"/>
          </w:tcPr>
          <w:p w:rsidR="002C2C83" w:rsidRDefault="002C2C83" w:rsidP="00817C5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86365" cy="2188248"/>
                  <wp:effectExtent l="0" t="857250" r="0" b="802602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86235" cy="218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2C2C83" w:rsidRPr="002C2C83" w:rsidRDefault="002C2C83" w:rsidP="002C2C83">
            <w:pPr>
              <w:rPr>
                <w:b/>
              </w:rPr>
            </w:pPr>
            <w:r w:rsidRPr="002C2C83">
              <w:rPr>
                <w:b/>
              </w:rPr>
              <w:t xml:space="preserve">Опорная плита для разделителя K35 </w:t>
            </w:r>
          </w:p>
          <w:p w:rsidR="002C2C83" w:rsidRDefault="002C2C83" w:rsidP="002C2C83">
            <w:r>
              <w:t xml:space="preserve">Специальный, пригодный для повторной переработки состав материала гарантирует опорным плитам </w:t>
            </w:r>
            <w:proofErr w:type="gramStart"/>
            <w:r>
              <w:t>для</w:t>
            </w:r>
            <w:proofErr w:type="gramEnd"/>
            <w:r>
              <w:t xml:space="preserve"> </w:t>
            </w:r>
          </w:p>
          <w:p w:rsidR="002C2C83" w:rsidRDefault="002C2C83" w:rsidP="002C2C83">
            <w:r>
              <w:t xml:space="preserve">разделителя максимальный запас прочности. В дополнение к этому Вы получаете легкость в использовании, </w:t>
            </w:r>
          </w:p>
          <w:p w:rsidR="002C2C83" w:rsidRDefault="002C2C83" w:rsidP="002C2C83">
            <w:r>
              <w:t xml:space="preserve">большие крепления и прочные ручки. </w:t>
            </w:r>
          </w:p>
          <w:p w:rsidR="002C2C83" w:rsidRDefault="002C2C83" w:rsidP="002C2C83">
            <w:r>
              <w:t xml:space="preserve">¦ Однородный, сплошной состав материала без пустот обеспечивает высокую устойчивость к холоду, солям, </w:t>
            </w:r>
          </w:p>
          <w:p w:rsidR="002C2C83" w:rsidRDefault="002C2C83" w:rsidP="002C2C83">
            <w:r>
              <w:t xml:space="preserve">выхлопным газам, топливу и др. </w:t>
            </w:r>
          </w:p>
          <w:p w:rsidR="002C2C83" w:rsidRDefault="002C2C83" w:rsidP="002C2C83">
            <w:r>
              <w:t xml:space="preserve">¦ 2 крепкие эргономичные ручки </w:t>
            </w:r>
          </w:p>
          <w:p w:rsidR="002C2C83" w:rsidRDefault="002C2C83" w:rsidP="002C2C83">
            <w:r>
              <w:t xml:space="preserve">¦ Отсутствует место запрограммированного излома </w:t>
            </w:r>
          </w:p>
          <w:p w:rsidR="002C2C83" w:rsidRDefault="002C2C83" w:rsidP="002C2C83">
            <w:r>
              <w:t xml:space="preserve">¦ Многофункциональная система установки </w:t>
            </w:r>
          </w:p>
          <w:p w:rsidR="002C2C83" w:rsidRDefault="002C2C83" w:rsidP="002C2C83">
            <w:r>
              <w:t xml:space="preserve">¦ С отверстиями для систем D и M, стандартных дорожных знаков, для 2 круглых труб O 42 мм и </w:t>
            </w:r>
            <w:proofErr w:type="gramStart"/>
            <w:r>
              <w:t>для</w:t>
            </w:r>
            <w:proofErr w:type="gramEnd"/>
            <w:r>
              <w:t xml:space="preserve"> </w:t>
            </w:r>
          </w:p>
          <w:p w:rsidR="002C2C83" w:rsidRDefault="002C2C83" w:rsidP="002C2C83">
            <w:r>
              <w:t xml:space="preserve">прямоугольных труб с диаметром 40 мм и 60 мм </w:t>
            </w:r>
          </w:p>
          <w:p w:rsidR="002C2C83" w:rsidRDefault="002C2C83" w:rsidP="002C2C83">
            <w:r>
              <w:t xml:space="preserve">¦ Платформа для аккумулятора </w:t>
            </w:r>
          </w:p>
          <w:p w:rsidR="002C2C83" w:rsidRDefault="002C2C83" w:rsidP="002C2C83">
            <w:r>
              <w:t xml:space="preserve">¦ С системой защиты от скольжения </w:t>
            </w:r>
          </w:p>
          <w:p w:rsidR="002C2C83" w:rsidRDefault="002C2C83" w:rsidP="002C2C83">
            <w:r>
              <w:t xml:space="preserve">¦ Со штабелеукладчиком 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1305"/>
              <w:gridCol w:w="4100"/>
            </w:tblGrid>
            <w:tr w:rsidR="002C2C83" w:rsidTr="002C2C83">
              <w:tc>
                <w:tcPr>
                  <w:tcW w:w="1305" w:type="dxa"/>
                </w:tcPr>
                <w:p w:rsidR="002C2C83" w:rsidRDefault="002C2C83" w:rsidP="002C2C83">
                  <w:r>
                    <w:t>Артикул</w:t>
                  </w:r>
                </w:p>
              </w:tc>
              <w:tc>
                <w:tcPr>
                  <w:tcW w:w="4100" w:type="dxa"/>
                </w:tcPr>
                <w:p w:rsidR="002C2C83" w:rsidRDefault="002C2C83" w:rsidP="002C2C83">
                  <w:r>
                    <w:t>Наименование</w:t>
                  </w:r>
                </w:p>
              </w:tc>
            </w:tr>
            <w:tr w:rsidR="002C2C83" w:rsidTr="002C2C83">
              <w:tc>
                <w:tcPr>
                  <w:tcW w:w="1305" w:type="dxa"/>
                </w:tcPr>
                <w:p w:rsidR="002C2C83" w:rsidRDefault="002C2C83" w:rsidP="002C2C83">
                  <w:r>
                    <w:t>254941</w:t>
                  </w:r>
                </w:p>
              </w:tc>
              <w:tc>
                <w:tcPr>
                  <w:tcW w:w="4100" w:type="dxa"/>
                </w:tcPr>
                <w:p w:rsidR="002C2C83" w:rsidRDefault="002C2C83" w:rsidP="002C2C83">
                  <w:r>
                    <w:t>Опорная плита для разделителя К35</w:t>
                  </w:r>
                </w:p>
              </w:tc>
            </w:tr>
          </w:tbl>
          <w:p w:rsidR="002C2C83" w:rsidRDefault="002C2C83" w:rsidP="002C2C83"/>
          <w:p w:rsidR="002C2C83" w:rsidRDefault="002C2C83" w:rsidP="002C2C83">
            <w:r>
              <w:t xml:space="preserve">Прошел проверку федерального дорожного ведомства ФРГ </w:t>
            </w:r>
          </w:p>
          <w:p w:rsidR="002C2C83" w:rsidRDefault="002C2C83" w:rsidP="002C2C83">
            <w:r>
              <w:t>Размеры (</w:t>
            </w:r>
            <w:proofErr w:type="spellStart"/>
            <w:r>
              <w:t>Д</w:t>
            </w:r>
            <w:proofErr w:type="gramStart"/>
            <w:r>
              <w:t>x</w:t>
            </w:r>
            <w:proofErr w:type="gramEnd"/>
            <w:r>
              <w:t>ШxВ</w:t>
            </w:r>
            <w:proofErr w:type="spellEnd"/>
            <w:r>
              <w:t xml:space="preserve">): 830 </w:t>
            </w:r>
            <w:proofErr w:type="spellStart"/>
            <w:r>
              <w:t>x</w:t>
            </w:r>
            <w:proofErr w:type="spellEnd"/>
            <w:r>
              <w:t xml:space="preserve"> 425 </w:t>
            </w:r>
            <w:proofErr w:type="spellStart"/>
            <w:r>
              <w:t>x</w:t>
            </w:r>
            <w:proofErr w:type="spellEnd"/>
            <w:r>
              <w:t xml:space="preserve"> 120 мм</w:t>
            </w:r>
          </w:p>
          <w:p w:rsidR="002C2C83" w:rsidRDefault="002C2C83" w:rsidP="002C2C83">
            <w:r>
              <w:t>Материал: Перерабатываемый</w:t>
            </w:r>
          </w:p>
          <w:p w:rsidR="002C2C83" w:rsidRDefault="002C2C83" w:rsidP="002C2C83">
            <w:r>
              <w:t xml:space="preserve">Вес: 28,0 кг </w:t>
            </w:r>
          </w:p>
        </w:tc>
      </w:tr>
    </w:tbl>
    <w:p w:rsidR="002C2C83" w:rsidRDefault="002C2C83" w:rsidP="00817C52">
      <w:pPr>
        <w:spacing w:after="0" w:line="240" w:lineRule="auto"/>
        <w:rPr>
          <w:noProof/>
          <w:lang w:eastAsia="ru-RU"/>
        </w:rPr>
      </w:pPr>
    </w:p>
    <w:p w:rsidR="002C2C83" w:rsidRDefault="002C2C83" w:rsidP="00817C52">
      <w:pPr>
        <w:spacing w:after="0" w:line="240" w:lineRule="auto"/>
        <w:rPr>
          <w:noProof/>
          <w:lang w:eastAsia="ru-RU"/>
        </w:rPr>
      </w:pPr>
    </w:p>
    <w:p w:rsidR="002C2C83" w:rsidRDefault="002C2C83" w:rsidP="00817C5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222116" cy="3244132"/>
            <wp:effectExtent l="19050" t="0" r="6984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762" cy="324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C83">
        <w:t xml:space="preserve"> </w:t>
      </w:r>
      <w:r>
        <w:rPr>
          <w:noProof/>
          <w:lang w:eastAsia="ru-RU"/>
        </w:rPr>
        <w:drawing>
          <wp:inline distT="0" distB="0" distL="0" distR="0">
            <wp:extent cx="2676139" cy="3220278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75" cy="322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C83" w:rsidSect="00817C52">
      <w:pgSz w:w="11906" w:h="16838"/>
      <w:pgMar w:top="426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17C52"/>
    <w:rsid w:val="002C2C83"/>
    <w:rsid w:val="004E1EBA"/>
    <w:rsid w:val="00817C52"/>
    <w:rsid w:val="009D7AD6"/>
    <w:rsid w:val="00D00ABF"/>
    <w:rsid w:val="00E53B84"/>
    <w:rsid w:val="00E76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C5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7C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Ильнур</dc:creator>
  <cp:keywords/>
  <dc:description/>
  <cp:lastModifiedBy>Ильнур</cp:lastModifiedBy>
  <cp:revision>3</cp:revision>
  <dcterms:created xsi:type="dcterms:W3CDTF">2014-03-18T10:31:00Z</dcterms:created>
  <dcterms:modified xsi:type="dcterms:W3CDTF">2014-03-18T11:17:00Z</dcterms:modified>
</cp:coreProperties>
</file>