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3C" w:rsidRDefault="00AE1D3C" w:rsidP="00AE1D3C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Основное направление деятельности «Кузнечный Двор» - Художественная ковка Воронеж, Ковка Воронеж,  Кованые изделия Воронеж и металлические строительные конструкции Воронеж.</w:t>
      </w:r>
    </w:p>
    <w:p w:rsidR="00AE1D3C" w:rsidRDefault="00AE1D3C" w:rsidP="00AE1D3C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«Кузнечный Двор» поставляет кованые изделия Воронеж и другие металлоконструкции более 14 лет.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Предлагаем как стандартные, так и выполненные по эскизному проекту кованые изделия Воронеж: </w:t>
      </w:r>
      <w:hyperlink r:id="rId4" w:history="1">
        <w:r>
          <w:rPr>
            <w:rStyle w:val="a3"/>
            <w:rFonts w:ascii="Tahoma" w:hAnsi="Tahoma" w:cs="Tahoma"/>
            <w:sz w:val="18"/>
            <w:szCs w:val="18"/>
          </w:rPr>
          <w:t>кованые ворота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 всех видов, </w:t>
      </w:r>
      <w:hyperlink r:id="rId5" w:history="1">
        <w:r>
          <w:rPr>
            <w:rStyle w:val="a3"/>
            <w:rFonts w:ascii="Tahoma" w:hAnsi="Tahoma" w:cs="Tahoma"/>
            <w:sz w:val="18"/>
            <w:szCs w:val="18"/>
          </w:rPr>
          <w:t>ворота автоматические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6" w:history="1">
        <w:r>
          <w:rPr>
            <w:rStyle w:val="a3"/>
            <w:rFonts w:ascii="Tahoma" w:hAnsi="Tahoma" w:cs="Tahoma"/>
            <w:sz w:val="18"/>
            <w:szCs w:val="18"/>
          </w:rPr>
          <w:t>кованые калитки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кованые </w:t>
      </w:r>
      <w:hyperlink r:id="rId7" w:history="1">
        <w:r>
          <w:rPr>
            <w:rStyle w:val="a3"/>
            <w:rFonts w:ascii="Tahoma" w:hAnsi="Tahoma" w:cs="Tahoma"/>
            <w:sz w:val="18"/>
            <w:szCs w:val="18"/>
          </w:rPr>
          <w:t>решетки оконные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сварные решётки для окон, </w:t>
      </w:r>
      <w:hyperlink r:id="rId8" w:history="1">
        <w:r>
          <w:rPr>
            <w:rStyle w:val="a3"/>
            <w:rFonts w:ascii="Tahoma" w:hAnsi="Tahoma" w:cs="Tahoma"/>
            <w:sz w:val="18"/>
            <w:szCs w:val="18"/>
          </w:rPr>
          <w:t>ставни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  </w:t>
      </w:r>
      <w:hyperlink r:id="rId9" w:history="1">
        <w:r>
          <w:rPr>
            <w:rStyle w:val="a3"/>
            <w:rFonts w:ascii="Tahoma" w:hAnsi="Tahoma" w:cs="Tahoma"/>
            <w:sz w:val="18"/>
            <w:szCs w:val="18"/>
          </w:rPr>
          <w:t>кованые перильные ограждения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10" w:history="1">
        <w:r>
          <w:rPr>
            <w:rStyle w:val="a3"/>
            <w:rFonts w:ascii="Tahoma" w:hAnsi="Tahoma" w:cs="Tahoma"/>
            <w:sz w:val="18"/>
            <w:szCs w:val="18"/>
          </w:rPr>
          <w:t>навесы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 из поликарбоната, </w:t>
      </w:r>
      <w:hyperlink r:id="rId11" w:history="1">
        <w:r>
          <w:rPr>
            <w:rStyle w:val="a3"/>
            <w:rFonts w:ascii="Tahoma" w:hAnsi="Tahoma" w:cs="Tahoma"/>
            <w:sz w:val="18"/>
            <w:szCs w:val="18"/>
          </w:rPr>
          <w:t>заборные секции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12" w:history="1">
        <w:r>
          <w:rPr>
            <w:rStyle w:val="a3"/>
            <w:rFonts w:ascii="Tahoma" w:hAnsi="Tahoma" w:cs="Tahoma"/>
            <w:sz w:val="18"/>
            <w:szCs w:val="18"/>
          </w:rPr>
          <w:t>заборы и ограждения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13" w:history="1">
        <w:r>
          <w:rPr>
            <w:rStyle w:val="a3"/>
            <w:rFonts w:ascii="Tahoma" w:hAnsi="Tahoma" w:cs="Tahoma"/>
            <w:sz w:val="18"/>
            <w:szCs w:val="18"/>
          </w:rPr>
          <w:t>козырьки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 над входом: из сотового поликарбоната, металлические, кованые, </w:t>
      </w:r>
      <w:hyperlink r:id="rId14" w:history="1">
        <w:r>
          <w:rPr>
            <w:rStyle w:val="a3"/>
            <w:rFonts w:ascii="Tahoma" w:hAnsi="Tahoma" w:cs="Tahoma"/>
            <w:sz w:val="18"/>
            <w:szCs w:val="18"/>
          </w:rPr>
          <w:t>входные группы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15" w:history="1">
        <w:r>
          <w:rPr>
            <w:rStyle w:val="a3"/>
            <w:rFonts w:ascii="Tahoma" w:hAnsi="Tahoma" w:cs="Tahoma"/>
            <w:sz w:val="18"/>
            <w:szCs w:val="18"/>
          </w:rPr>
          <w:t>навесы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 для автомобилей на опорных столбах, </w:t>
      </w:r>
      <w:hyperlink r:id="rId16" w:history="1">
        <w:r>
          <w:rPr>
            <w:rStyle w:val="a3"/>
            <w:rFonts w:ascii="Tahoma" w:hAnsi="Tahoma" w:cs="Tahoma"/>
            <w:sz w:val="18"/>
            <w:szCs w:val="18"/>
          </w:rPr>
          <w:t>ландшафтные формы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17" w:history="1">
        <w:r>
          <w:rPr>
            <w:rStyle w:val="a3"/>
            <w:rFonts w:ascii="Tahoma" w:hAnsi="Tahoma" w:cs="Tahoma"/>
            <w:sz w:val="18"/>
            <w:szCs w:val="18"/>
          </w:rPr>
          <w:t>лестничные конструкции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18" w:history="1">
        <w:r>
          <w:rPr>
            <w:rStyle w:val="a3"/>
            <w:rFonts w:ascii="Tahoma" w:hAnsi="Tahoma" w:cs="Tahoma"/>
            <w:sz w:val="18"/>
            <w:szCs w:val="18"/>
          </w:rPr>
          <w:t>кованая</w:t>
        </w:r>
        <w:proofErr w:type="gramEnd"/>
        <w:r>
          <w:rPr>
            <w:rStyle w:val="a3"/>
            <w:rFonts w:ascii="Tahoma" w:hAnsi="Tahoma" w:cs="Tahoma"/>
            <w:sz w:val="18"/>
            <w:szCs w:val="18"/>
          </w:rPr>
          <w:t xml:space="preserve"> мебель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19" w:history="1">
        <w:r>
          <w:rPr>
            <w:rStyle w:val="a3"/>
            <w:rFonts w:ascii="Tahoma" w:hAnsi="Tahoma" w:cs="Tahoma"/>
            <w:sz w:val="18"/>
            <w:szCs w:val="18"/>
          </w:rPr>
          <w:t>мангалы кованые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художественная ковка, </w:t>
      </w:r>
      <w:hyperlink r:id="rId20" w:history="1">
        <w:r>
          <w:rPr>
            <w:rStyle w:val="a3"/>
            <w:rFonts w:ascii="Tahoma" w:hAnsi="Tahoma" w:cs="Tahoma"/>
            <w:sz w:val="18"/>
            <w:szCs w:val="18"/>
          </w:rPr>
          <w:t>кованые ограждения любого назначения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кованый интерьер и многие другие изделия ручной работы, </w:t>
      </w:r>
      <w:hyperlink r:id="rId21" w:history="1">
        <w:r>
          <w:rPr>
            <w:rStyle w:val="a3"/>
            <w:rFonts w:ascii="Tahoma" w:hAnsi="Tahoma" w:cs="Tahoma"/>
            <w:sz w:val="18"/>
            <w:szCs w:val="18"/>
          </w:rPr>
          <w:t>каминные решетки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22" w:history="1">
        <w:proofErr w:type="spellStart"/>
        <w:r>
          <w:rPr>
            <w:rStyle w:val="a3"/>
            <w:rFonts w:ascii="Tahoma" w:hAnsi="Tahoma" w:cs="Tahoma"/>
            <w:sz w:val="18"/>
            <w:szCs w:val="18"/>
          </w:rPr>
          <w:t>биокамины</w:t>
        </w:r>
        <w:proofErr w:type="spellEnd"/>
      </w:hyperlink>
      <w:r>
        <w:rPr>
          <w:rFonts w:ascii="Tahoma" w:hAnsi="Tahoma" w:cs="Tahoma"/>
          <w:color w:val="333333"/>
          <w:sz w:val="18"/>
          <w:szCs w:val="18"/>
        </w:rPr>
        <w:t>, сувениры кованые....</w:t>
      </w:r>
    </w:p>
    <w:p w:rsidR="00AE1D3C" w:rsidRDefault="00AE1D3C" w:rsidP="00AE1D3C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Раздел </w:t>
      </w:r>
      <w:hyperlink r:id="rId23" w:history="1">
        <w:r>
          <w:rPr>
            <w:rStyle w:val="a3"/>
            <w:rFonts w:ascii="Tahoma" w:hAnsi="Tahoma" w:cs="Tahoma"/>
            <w:sz w:val="18"/>
            <w:szCs w:val="18"/>
          </w:rPr>
          <w:t>Заборные ограждения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 имеет подразделы: </w:t>
      </w:r>
      <w:hyperlink r:id="rId24" w:history="1">
        <w:r>
          <w:rPr>
            <w:rStyle w:val="a3"/>
            <w:rFonts w:ascii="Tahoma" w:hAnsi="Tahoma" w:cs="Tahoma"/>
            <w:sz w:val="18"/>
            <w:szCs w:val="18"/>
          </w:rPr>
          <w:t>газонные ограждения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25" w:history="1">
        <w:r>
          <w:rPr>
            <w:rStyle w:val="a3"/>
            <w:rFonts w:ascii="Tahoma" w:hAnsi="Tahoma" w:cs="Tahoma"/>
            <w:sz w:val="18"/>
            <w:szCs w:val="18"/>
          </w:rPr>
          <w:t>ритуальные ограждения и кресты</w:t>
        </w:r>
      </w:hyperlink>
      <w:r>
        <w:rPr>
          <w:rFonts w:ascii="Tahoma" w:hAnsi="Tahoma" w:cs="Tahoma"/>
          <w:color w:val="333333"/>
          <w:sz w:val="18"/>
          <w:szCs w:val="18"/>
        </w:rPr>
        <w:t>.</w:t>
      </w:r>
    </w:p>
    <w:p w:rsidR="00AE1D3C" w:rsidRDefault="00AE1D3C" w:rsidP="00AE1D3C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разделе </w:t>
      </w:r>
      <w:hyperlink r:id="rId26" w:history="1">
        <w:r>
          <w:rPr>
            <w:rStyle w:val="a3"/>
            <w:rFonts w:ascii="Tahoma" w:hAnsi="Tahoma" w:cs="Tahoma"/>
            <w:sz w:val="18"/>
            <w:szCs w:val="18"/>
          </w:rPr>
          <w:t>Ландшафтные конструкции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 "Кузнечный Двор" предлагает изделия лучших кузнецов по кованым изделиям в ландшафтном дизайне: </w:t>
      </w:r>
      <w:hyperlink r:id="rId27" w:history="1">
        <w:proofErr w:type="gramStart"/>
        <w:r>
          <w:rPr>
            <w:rStyle w:val="a3"/>
            <w:rFonts w:ascii="Tahoma" w:hAnsi="Tahoma" w:cs="Tahoma"/>
            <w:sz w:val="18"/>
            <w:szCs w:val="18"/>
          </w:rPr>
          <w:t>Арки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28" w:history="1">
        <w:r>
          <w:rPr>
            <w:rStyle w:val="a3"/>
            <w:rFonts w:ascii="Tahoma" w:hAnsi="Tahoma" w:cs="Tahoma"/>
            <w:sz w:val="18"/>
            <w:szCs w:val="18"/>
          </w:rPr>
          <w:t>Беседки кованые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29" w:history="1">
        <w:r>
          <w:rPr>
            <w:rStyle w:val="a3"/>
            <w:rFonts w:ascii="Tahoma" w:hAnsi="Tahoma" w:cs="Tahoma"/>
            <w:sz w:val="18"/>
            <w:szCs w:val="18"/>
          </w:rPr>
          <w:t>Цветочницы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30" w:history="1">
        <w:r>
          <w:rPr>
            <w:rStyle w:val="a3"/>
            <w:rFonts w:ascii="Tahoma" w:hAnsi="Tahoma" w:cs="Tahoma"/>
            <w:sz w:val="18"/>
            <w:szCs w:val="18"/>
          </w:rPr>
          <w:t>Мостики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31" w:history="1">
        <w:r>
          <w:rPr>
            <w:rStyle w:val="a3"/>
            <w:rFonts w:ascii="Tahoma" w:hAnsi="Tahoma" w:cs="Tahoma"/>
            <w:sz w:val="18"/>
            <w:szCs w:val="18"/>
          </w:rPr>
          <w:t>Газонные ограждения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32" w:history="1">
        <w:r>
          <w:rPr>
            <w:rStyle w:val="a3"/>
            <w:rFonts w:ascii="Tahoma" w:hAnsi="Tahoma" w:cs="Tahoma"/>
            <w:sz w:val="18"/>
            <w:szCs w:val="18"/>
          </w:rPr>
          <w:t>Качели кованые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33" w:history="1">
        <w:proofErr w:type="spellStart"/>
        <w:r>
          <w:rPr>
            <w:rStyle w:val="a3"/>
            <w:rFonts w:ascii="Tahoma" w:hAnsi="Tahoma" w:cs="Tahoma"/>
            <w:sz w:val="18"/>
            <w:szCs w:val="18"/>
          </w:rPr>
          <w:t>Скакмейки</w:t>
        </w:r>
        <w:proofErr w:type="spellEnd"/>
        <w:r>
          <w:rPr>
            <w:rStyle w:val="a3"/>
            <w:rFonts w:ascii="Tahoma" w:hAnsi="Tahoma" w:cs="Tahoma"/>
            <w:sz w:val="18"/>
            <w:szCs w:val="18"/>
          </w:rPr>
          <w:t>, лавочки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34" w:history="1">
        <w:r>
          <w:rPr>
            <w:rStyle w:val="a3"/>
            <w:rFonts w:ascii="Tahoma" w:hAnsi="Tahoma" w:cs="Tahoma"/>
            <w:sz w:val="18"/>
            <w:szCs w:val="18"/>
          </w:rPr>
          <w:t>Адресные вывески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35" w:history="1">
        <w:r>
          <w:rPr>
            <w:rStyle w:val="a3"/>
            <w:rFonts w:ascii="Tahoma" w:hAnsi="Tahoma" w:cs="Tahoma"/>
            <w:sz w:val="18"/>
            <w:szCs w:val="18"/>
          </w:rPr>
          <w:t>Мангалы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36" w:history="1">
        <w:r>
          <w:rPr>
            <w:rStyle w:val="a3"/>
            <w:rFonts w:ascii="Tahoma" w:hAnsi="Tahoma" w:cs="Tahoma"/>
            <w:sz w:val="18"/>
            <w:szCs w:val="18"/>
          </w:rPr>
          <w:t>Урны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 и другие изделия, которые придадут Вашему участку, саду неповторимый стиль, позволят сделать Ваш отдых приятным и комфортным.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Специалисты "Кузнечный Двор" изготовят </w:t>
      </w:r>
      <w:hyperlink r:id="rId37" w:history="1">
        <w:r>
          <w:rPr>
            <w:rStyle w:val="a3"/>
            <w:rFonts w:ascii="Tahoma" w:hAnsi="Tahoma" w:cs="Tahoma"/>
            <w:sz w:val="18"/>
            <w:szCs w:val="18"/>
          </w:rPr>
          <w:t>эксклюзивные таблички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 из металла любого назначения и сложности: </w:t>
      </w:r>
      <w:hyperlink r:id="rId38" w:history="1">
        <w:r>
          <w:rPr>
            <w:rStyle w:val="a3"/>
            <w:rFonts w:ascii="Tahoma" w:hAnsi="Tahoma" w:cs="Tahoma"/>
            <w:sz w:val="18"/>
            <w:szCs w:val="18"/>
          </w:rPr>
          <w:t>адрес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39" w:history="1">
        <w:r>
          <w:rPr>
            <w:rStyle w:val="a3"/>
            <w:rFonts w:ascii="Tahoma" w:hAnsi="Tahoma" w:cs="Tahoma"/>
            <w:sz w:val="18"/>
            <w:szCs w:val="18"/>
          </w:rPr>
          <w:t>номер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40" w:history="1">
        <w:r>
          <w:rPr>
            <w:rStyle w:val="a3"/>
            <w:rFonts w:ascii="Tahoma" w:hAnsi="Tahoma" w:cs="Tahoma"/>
            <w:sz w:val="18"/>
            <w:szCs w:val="18"/>
          </w:rPr>
          <w:t>таблички режима работы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41" w:history="1">
        <w:r>
          <w:rPr>
            <w:rStyle w:val="a3"/>
            <w:rFonts w:ascii="Tahoma" w:hAnsi="Tahoma" w:cs="Tahoma"/>
            <w:sz w:val="18"/>
            <w:szCs w:val="18"/>
          </w:rPr>
          <w:t>информационные таблички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42" w:history="1">
        <w:r>
          <w:rPr>
            <w:rStyle w:val="a3"/>
            <w:rFonts w:ascii="Tahoma" w:hAnsi="Tahoma" w:cs="Tahoma"/>
            <w:sz w:val="18"/>
            <w:szCs w:val="18"/>
          </w:rPr>
          <w:t>знак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 или вывеска, </w:t>
      </w:r>
      <w:hyperlink r:id="rId43" w:history="1">
        <w:r>
          <w:rPr>
            <w:rStyle w:val="a3"/>
            <w:rFonts w:ascii="Tahoma" w:hAnsi="Tahoma" w:cs="Tahoma"/>
            <w:sz w:val="18"/>
            <w:szCs w:val="18"/>
          </w:rPr>
          <w:t>почтовые ящики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44" w:history="1">
        <w:r>
          <w:rPr>
            <w:rStyle w:val="a3"/>
            <w:rFonts w:ascii="Tahoma" w:hAnsi="Tahoma" w:cs="Tahoma"/>
            <w:sz w:val="18"/>
            <w:szCs w:val="18"/>
          </w:rPr>
          <w:t>флюгеры</w:t>
        </w:r>
      </w:hyperlink>
      <w:r>
        <w:rPr>
          <w:rFonts w:ascii="Tahoma" w:hAnsi="Tahoma" w:cs="Tahoma"/>
          <w:color w:val="333333"/>
          <w:sz w:val="18"/>
          <w:szCs w:val="18"/>
        </w:rPr>
        <w:t>. На фасад здания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оформленного таким образом, всегда обращают особое внимание, что особенно важно для владельцев магазинов, ресторанов, баров и кафе.</w:t>
      </w:r>
    </w:p>
    <w:p w:rsidR="00AE1D3C" w:rsidRDefault="00AE1D3C" w:rsidP="00AE1D3C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разделе </w:t>
      </w:r>
      <w:hyperlink r:id="rId45" w:history="1">
        <w:r>
          <w:rPr>
            <w:rStyle w:val="a3"/>
            <w:rFonts w:ascii="Tahoma" w:hAnsi="Tahoma" w:cs="Tahoma"/>
            <w:sz w:val="18"/>
            <w:szCs w:val="18"/>
          </w:rPr>
          <w:t>Мебель кованая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 Вы можете подробнее рассмотреть разделы: </w:t>
      </w:r>
      <w:hyperlink r:id="rId46" w:history="1">
        <w:r>
          <w:rPr>
            <w:rStyle w:val="a3"/>
            <w:rFonts w:ascii="Tahoma" w:hAnsi="Tahoma" w:cs="Tahoma"/>
            <w:sz w:val="18"/>
            <w:szCs w:val="18"/>
          </w:rPr>
          <w:t>Кровати кованые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47" w:history="1">
        <w:r>
          <w:rPr>
            <w:rStyle w:val="a3"/>
            <w:rFonts w:ascii="Tahoma" w:hAnsi="Tahoma" w:cs="Tahoma"/>
            <w:sz w:val="18"/>
            <w:szCs w:val="18"/>
          </w:rPr>
          <w:t>Столы и столики кованые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48" w:history="1">
        <w:r>
          <w:rPr>
            <w:rStyle w:val="a3"/>
            <w:rFonts w:ascii="Tahoma" w:hAnsi="Tahoma" w:cs="Tahoma"/>
            <w:sz w:val="18"/>
            <w:szCs w:val="18"/>
          </w:rPr>
          <w:t>стулья и диваны кованые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49" w:history="1">
        <w:r>
          <w:rPr>
            <w:rStyle w:val="a3"/>
            <w:rFonts w:ascii="Tahoma" w:hAnsi="Tahoma" w:cs="Tahoma"/>
            <w:sz w:val="18"/>
            <w:szCs w:val="18"/>
          </w:rPr>
          <w:t>зеркала кованые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, </w:t>
      </w:r>
      <w:hyperlink r:id="rId50" w:history="1">
        <w:r>
          <w:rPr>
            <w:rStyle w:val="a3"/>
            <w:rFonts w:ascii="Tahoma" w:hAnsi="Tahoma" w:cs="Tahoma"/>
            <w:sz w:val="18"/>
            <w:szCs w:val="18"/>
          </w:rPr>
          <w:t>вешалки кованые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 и другие кованые изделия для дома.</w:t>
      </w:r>
    </w:p>
    <w:p w:rsidR="00AE1D3C" w:rsidRDefault="00AE1D3C" w:rsidP="00AE1D3C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"Кузнечный Двор" изготавливает </w:t>
      </w:r>
      <w:hyperlink r:id="rId51" w:history="1">
        <w:r>
          <w:rPr>
            <w:rStyle w:val="a3"/>
            <w:rFonts w:ascii="Tahoma" w:hAnsi="Tahoma" w:cs="Tahoma"/>
            <w:sz w:val="18"/>
            <w:szCs w:val="18"/>
          </w:rPr>
          <w:t xml:space="preserve">нестандартные кованые изделия 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в разделе </w:t>
      </w:r>
      <w:hyperlink r:id="rId52" w:history="1">
        <w:r>
          <w:rPr>
            <w:rStyle w:val="a3"/>
            <w:rFonts w:ascii="Tahoma" w:hAnsi="Tahoma" w:cs="Tahoma"/>
            <w:sz w:val="18"/>
            <w:szCs w:val="18"/>
          </w:rPr>
          <w:t>Декоративная ковка</w:t>
        </w:r>
      </w:hyperlink>
      <w:r>
        <w:rPr>
          <w:rFonts w:ascii="Tahoma" w:hAnsi="Tahoma" w:cs="Tahoma"/>
          <w:color w:val="333333"/>
          <w:sz w:val="18"/>
          <w:szCs w:val="18"/>
        </w:rPr>
        <w:t>. Наши специалисты изготавливают: торговый киоск, декоративные гвозди для мебели, внутреннего декора, подставка под документы, рекламные буклеты формата А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4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гидроразделители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кованые картины, колпаки на дымоходы кованые, ваза кованая, декоративная кормушка для птиц,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огражения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для деревьев, кованые фигуры, кованое дерево для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фото-портретов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кованый мотоцикл и многое другое...</w:t>
      </w:r>
    </w:p>
    <w:p w:rsidR="00AE1D3C" w:rsidRDefault="00AE1D3C" w:rsidP="00AE1D3C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Опытный дизайнер разработает оригинальный эскиз кованых изделий с учетом Ваших пожеланий, предложит готовые наработки, а высококлассные кузнецы претворят в жизнь Ваш замысел.</w:t>
      </w:r>
    </w:p>
    <w:p w:rsidR="00AE1D3C" w:rsidRDefault="00AE1D3C" w:rsidP="00AE1D3C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Наши кованые изделия украшают Воронеж и область, а так же и другие регионы, являясь предметом гордости их жителей.</w:t>
      </w:r>
    </w:p>
    <w:p w:rsidR="00AE1D3C" w:rsidRDefault="00AE1D3C" w:rsidP="00AE1D3C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"Кузнечный Двор" предлагает Вам ознакомиться с каталогом кованых изделий</w:t>
      </w:r>
      <w:r w:rsidRPr="00AE1D3C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 xml:space="preserve">на нашем сайте: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-US"/>
        </w:rPr>
        <w:t>kd</w:t>
      </w:r>
      <w:proofErr w:type="spellEnd"/>
      <w:r w:rsidRPr="00AE1D3C">
        <w:rPr>
          <w:rFonts w:ascii="Tahoma" w:hAnsi="Tahoma" w:cs="Tahoma"/>
          <w:color w:val="333333"/>
          <w:sz w:val="18"/>
          <w:szCs w:val="18"/>
        </w:rPr>
        <w:t>-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-US"/>
        </w:rPr>
        <w:t>vrn</w:t>
      </w:r>
      <w:proofErr w:type="spellEnd"/>
      <w:r w:rsidRPr="00AE1D3C">
        <w:rPr>
          <w:rFonts w:ascii="Tahoma" w:hAnsi="Tahoma" w:cs="Tahoma"/>
          <w:color w:val="333333"/>
          <w:sz w:val="18"/>
          <w:szCs w:val="18"/>
        </w:rPr>
        <w:t>.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-US"/>
        </w:rPr>
        <w:t>ru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. Вы можете приобрести качественные кованые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изделия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изготовленные по Вашим размерам, а так же имеются </w:t>
      </w:r>
      <w:hyperlink r:id="rId53" w:history="1">
        <w:r>
          <w:rPr>
            <w:rStyle w:val="a3"/>
            <w:rFonts w:ascii="Tahoma" w:hAnsi="Tahoma" w:cs="Tahoma"/>
            <w:sz w:val="18"/>
            <w:szCs w:val="18"/>
          </w:rPr>
          <w:t>готовые изделия</w:t>
        </w:r>
      </w:hyperlink>
      <w:r>
        <w:rPr>
          <w:rFonts w:ascii="Tahoma" w:hAnsi="Tahoma" w:cs="Tahoma"/>
          <w:color w:val="333333"/>
          <w:sz w:val="18"/>
          <w:szCs w:val="18"/>
        </w:rPr>
        <w:t>. У нас Вы можете купить кованые изделия по оптимальной цене, при этом качество Вас приятно удивит, ведь наши мастера, кузнецы, дизайнер обладают богатейшим опытом, который мы используем при работе с каждым клиентом.</w:t>
      </w:r>
    </w:p>
    <w:p w:rsidR="00B93D2D" w:rsidRPr="00AE1D3C" w:rsidRDefault="00AE1D3C" w:rsidP="00AE1D3C">
      <w:pPr>
        <w:pStyle w:val="a4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Вы можете указать номер, понравившегося изделия из каталога, указать свои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пожелиния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по размеру и по цвету покраски, а так же Вы можете прислать фото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 понравившегося Вам изделия на  </w:t>
      </w:r>
      <w:hyperlink r:id="rId54" w:history="1">
        <w:r>
          <w:rPr>
            <w:rStyle w:val="a3"/>
            <w:rFonts w:ascii="Tahoma" w:hAnsi="Tahoma" w:cs="Tahoma"/>
            <w:sz w:val="18"/>
            <w:szCs w:val="18"/>
          </w:rPr>
          <w:t>электронный    ящик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: </w:t>
      </w:r>
      <w:r>
        <w:rPr>
          <w:rFonts w:ascii="Tahoma" w:hAnsi="Tahoma" w:cs="Tahoma"/>
          <w:color w:val="333333"/>
          <w:sz w:val="18"/>
          <w:szCs w:val="18"/>
        </w:rPr>
        <w:lastRenderedPageBreak/>
        <w:t> </w:t>
      </w:r>
      <w:hyperlink r:id="rId55" w:history="1">
        <w:r w:rsidRPr="00467BA5">
          <w:rPr>
            <w:rStyle w:val="a3"/>
            <w:rFonts w:ascii="Tahoma" w:hAnsi="Tahoma" w:cs="Tahoma"/>
            <w:sz w:val="18"/>
            <w:szCs w:val="18"/>
            <w:lang w:val="en-US"/>
          </w:rPr>
          <w:t>kov</w:t>
        </w:r>
        <w:r w:rsidRPr="00AE1D3C">
          <w:rPr>
            <w:rStyle w:val="a3"/>
            <w:rFonts w:ascii="Tahoma" w:hAnsi="Tahoma" w:cs="Tahoma"/>
            <w:sz w:val="18"/>
            <w:szCs w:val="18"/>
          </w:rPr>
          <w:t>-</w:t>
        </w:r>
        <w:r w:rsidRPr="00467BA5">
          <w:rPr>
            <w:rStyle w:val="a3"/>
            <w:rFonts w:ascii="Tahoma" w:hAnsi="Tahoma" w:cs="Tahoma"/>
            <w:sz w:val="18"/>
            <w:szCs w:val="18"/>
            <w:lang w:val="en-US"/>
          </w:rPr>
          <w:t>metall</w:t>
        </w:r>
        <w:r w:rsidRPr="00AE1D3C">
          <w:rPr>
            <w:rStyle w:val="a3"/>
            <w:rFonts w:ascii="Tahoma" w:hAnsi="Tahoma" w:cs="Tahoma"/>
            <w:sz w:val="18"/>
            <w:szCs w:val="18"/>
          </w:rPr>
          <w:t>@</w:t>
        </w:r>
        <w:r w:rsidRPr="00467BA5">
          <w:rPr>
            <w:rStyle w:val="a3"/>
            <w:rFonts w:ascii="Tahoma" w:hAnsi="Tahoma" w:cs="Tahoma"/>
            <w:sz w:val="18"/>
            <w:szCs w:val="18"/>
            <w:lang w:val="en-US"/>
          </w:rPr>
          <w:t>rambler</w:t>
        </w:r>
        <w:r w:rsidRPr="00AE1D3C">
          <w:rPr>
            <w:rStyle w:val="a3"/>
            <w:rFonts w:ascii="Tahoma" w:hAnsi="Tahoma" w:cs="Tahoma"/>
            <w:sz w:val="18"/>
            <w:szCs w:val="18"/>
          </w:rPr>
          <w:t>.</w:t>
        </w:r>
        <w:proofErr w:type="spellStart"/>
        <w:r w:rsidRPr="00467BA5">
          <w:rPr>
            <w:rStyle w:val="a3"/>
            <w:rFonts w:ascii="Tahoma" w:hAnsi="Tahoma" w:cs="Tahoma"/>
            <w:sz w:val="18"/>
            <w:szCs w:val="18"/>
            <w:lang w:val="en-US"/>
          </w:rPr>
          <w:t>ru</w:t>
        </w:r>
        <w:proofErr w:type="spellEnd"/>
      </w:hyperlink>
      <w:r w:rsidRPr="00AE1D3C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и специалисты "Кузнечный Двор"  рассчитают стоимость модели и обязательно Вам перезвонят.</w:t>
      </w:r>
    </w:p>
    <w:sectPr w:rsidR="00B93D2D" w:rsidRPr="00AE1D3C" w:rsidSect="0080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D2D"/>
    <w:rsid w:val="001A4673"/>
    <w:rsid w:val="002569E9"/>
    <w:rsid w:val="0025786D"/>
    <w:rsid w:val="00267ADF"/>
    <w:rsid w:val="002C0C9E"/>
    <w:rsid w:val="0035003C"/>
    <w:rsid w:val="00362F29"/>
    <w:rsid w:val="003A51A4"/>
    <w:rsid w:val="003B0B5A"/>
    <w:rsid w:val="003B3A4D"/>
    <w:rsid w:val="00485B72"/>
    <w:rsid w:val="004A3A0B"/>
    <w:rsid w:val="004E702B"/>
    <w:rsid w:val="0052132D"/>
    <w:rsid w:val="00621390"/>
    <w:rsid w:val="00683A18"/>
    <w:rsid w:val="00691E0E"/>
    <w:rsid w:val="008012FF"/>
    <w:rsid w:val="008502D3"/>
    <w:rsid w:val="00913261"/>
    <w:rsid w:val="009509D6"/>
    <w:rsid w:val="00AE1D3C"/>
    <w:rsid w:val="00B3763E"/>
    <w:rsid w:val="00B93D2D"/>
    <w:rsid w:val="00D7486B"/>
    <w:rsid w:val="00E9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D3C"/>
    <w:rPr>
      <w:b w:val="0"/>
      <w:bCs w:val="0"/>
      <w:strike w:val="0"/>
      <w:dstrike w:val="0"/>
      <w:color w:val="1B57B1"/>
      <w:u w:val="none"/>
      <w:effect w:val="none"/>
    </w:rPr>
  </w:style>
  <w:style w:type="paragraph" w:styleId="a4">
    <w:name w:val="Normal (Web)"/>
    <w:basedOn w:val="a"/>
    <w:uiPriority w:val="99"/>
    <w:unhideWhenUsed/>
    <w:rsid w:val="00AE1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2163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d-vrn.ru/kozyrki-vkhodnye-gruppy.html" TargetMode="External"/><Relationship Id="rId18" Type="http://schemas.openxmlformats.org/officeDocument/2006/relationships/hyperlink" Target="http://kd-vrn.ru/mebel-kovanaya.html" TargetMode="External"/><Relationship Id="rId26" Type="http://schemas.openxmlformats.org/officeDocument/2006/relationships/hyperlink" Target="http://kd-vrn.ru/landshaftnye-konstruktsii.html" TargetMode="External"/><Relationship Id="rId39" Type="http://schemas.openxmlformats.org/officeDocument/2006/relationships/hyperlink" Target="http://kd-vrn.ru/landshaftnye-konstruktsii/8-katalog/25-vyveski-adresnye.html" TargetMode="External"/><Relationship Id="rId21" Type="http://schemas.openxmlformats.org/officeDocument/2006/relationships/hyperlink" Target="http://kd-vrn.ru/kaminnye-reshetki-nabory-vytyazhki.html" TargetMode="External"/><Relationship Id="rId34" Type="http://schemas.openxmlformats.org/officeDocument/2006/relationships/hyperlink" Target="http://kd-vrn.ru/landshaftnye-konstruktsii/8-katalog/25-vyveski-adresnye.html" TargetMode="External"/><Relationship Id="rId42" Type="http://schemas.openxmlformats.org/officeDocument/2006/relationships/hyperlink" Target="http://kd-vrn.ru/landshaftnye-konstruktsii/8-katalog/25-vyveski-adresnye.html" TargetMode="External"/><Relationship Id="rId47" Type="http://schemas.openxmlformats.org/officeDocument/2006/relationships/hyperlink" Target="http://kd-vrn.ru/mebel-kovanaya/8-katalog/22-stoly-i-stoliki.html" TargetMode="External"/><Relationship Id="rId50" Type="http://schemas.openxmlformats.org/officeDocument/2006/relationships/hyperlink" Target="http://kd-vrn.ru/mebel-kovanaya/8-katalog/30-veshalki-kovanye.html" TargetMode="External"/><Relationship Id="rId55" Type="http://schemas.openxmlformats.org/officeDocument/2006/relationships/hyperlink" Target="mailto:kov-metall@rambler.ru" TargetMode="External"/><Relationship Id="rId7" Type="http://schemas.openxmlformats.org/officeDocument/2006/relationships/hyperlink" Target="http://kd-vrn.ru/reshetki-okonnye-stavni.html" TargetMode="External"/><Relationship Id="rId12" Type="http://schemas.openxmlformats.org/officeDocument/2006/relationships/hyperlink" Target="http://kd-vrn.ru/zabory-i-ograzhdeniya.html" TargetMode="External"/><Relationship Id="rId17" Type="http://schemas.openxmlformats.org/officeDocument/2006/relationships/hyperlink" Target="http://kd-vrn.ru/lestnitsy-i-perila.html" TargetMode="External"/><Relationship Id="rId25" Type="http://schemas.openxmlformats.org/officeDocument/2006/relationships/hyperlink" Target="http://kd-vrn.ru/zabory-i-ograzhdeniya/8-katalog/29-ritualnye-ograzhdeniya.html" TargetMode="External"/><Relationship Id="rId33" Type="http://schemas.openxmlformats.org/officeDocument/2006/relationships/hyperlink" Target="http://kd-vrn.ru/landshaftnye-konstruktsii/8-katalog/24-skamejki-lavochki.html" TargetMode="External"/><Relationship Id="rId38" Type="http://schemas.openxmlformats.org/officeDocument/2006/relationships/hyperlink" Target="http://kd-vrn.ru/landshaftnye-konstruktsii/8-katalog/25-vyveski-adresnye.html" TargetMode="External"/><Relationship Id="rId46" Type="http://schemas.openxmlformats.org/officeDocument/2006/relationships/hyperlink" Target="http://kd-vrn.ru/mebel-kovanaya/8-katalog/20-krovati-kovany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d-vrn.ru/landshaftnye-konstruktsii.html" TargetMode="External"/><Relationship Id="rId20" Type="http://schemas.openxmlformats.org/officeDocument/2006/relationships/hyperlink" Target="http://kd-vrn.ru/zabory-i-ograzhdeniya.html" TargetMode="External"/><Relationship Id="rId29" Type="http://schemas.openxmlformats.org/officeDocument/2006/relationships/hyperlink" Target="http://kd-vrn.ru/landshaftnye-konstruktsii.html?id=18" TargetMode="External"/><Relationship Id="rId41" Type="http://schemas.openxmlformats.org/officeDocument/2006/relationships/hyperlink" Target="http://kd-vrn.ru/landshaftnye-konstruktsii/8-katalog/25-vyveski-adresnye.html" TargetMode="External"/><Relationship Id="rId54" Type="http://schemas.openxmlformats.org/officeDocument/2006/relationships/hyperlink" Target="http://kd-vrn.ru/kontakt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d-vrn.ru/vorota-i-kalitki.html" TargetMode="External"/><Relationship Id="rId11" Type="http://schemas.openxmlformats.org/officeDocument/2006/relationships/hyperlink" Target="http://kd-vrn.ru/zabory-i-ograzhdeniya.html" TargetMode="External"/><Relationship Id="rId24" Type="http://schemas.openxmlformats.org/officeDocument/2006/relationships/hyperlink" Target="http://kd-vrn.ru/zabory-i-ograzhdeniya/8-katalog/21-gazonnye-ograzhdeniya.html" TargetMode="External"/><Relationship Id="rId32" Type="http://schemas.openxmlformats.org/officeDocument/2006/relationships/hyperlink" Target="http://kd-vrn.ru/landshaftnye-konstruktsii/8-katalog/31-kacheli-kovanye.html" TargetMode="External"/><Relationship Id="rId37" Type="http://schemas.openxmlformats.org/officeDocument/2006/relationships/hyperlink" Target="http://kd-vrn.ru/landshaftnye-konstruktsii/8-katalog/25-vyveski-adresnye.html" TargetMode="External"/><Relationship Id="rId40" Type="http://schemas.openxmlformats.org/officeDocument/2006/relationships/hyperlink" Target="http://kd-vrn.ru/landshaftnye-konstruktsii/8-katalog/25-vyveski-adresnye.html" TargetMode="External"/><Relationship Id="rId45" Type="http://schemas.openxmlformats.org/officeDocument/2006/relationships/hyperlink" Target="http://kd-vrn.ru/mebel-kovanaya.html" TargetMode="External"/><Relationship Id="rId53" Type="http://schemas.openxmlformats.org/officeDocument/2006/relationships/hyperlink" Target="http://kd-vrn.ru/gotovye-izdeliya.html" TargetMode="External"/><Relationship Id="rId5" Type="http://schemas.openxmlformats.org/officeDocument/2006/relationships/hyperlink" Target="http://kd-vrn.ru/vorota-i-kalitki.html" TargetMode="External"/><Relationship Id="rId15" Type="http://schemas.openxmlformats.org/officeDocument/2006/relationships/hyperlink" Target="http://kd-vrn.ru/navesy-na-opornykh-stolbakh.html" TargetMode="External"/><Relationship Id="rId23" Type="http://schemas.openxmlformats.org/officeDocument/2006/relationships/hyperlink" Target="http://kd-vrn.ru/zabory-i-ograzhdeniya.html" TargetMode="External"/><Relationship Id="rId28" Type="http://schemas.openxmlformats.org/officeDocument/2006/relationships/hyperlink" Target="http://kd-vrn.ru/landshaftnye-konstruktsii.html?id=15" TargetMode="External"/><Relationship Id="rId36" Type="http://schemas.openxmlformats.org/officeDocument/2006/relationships/hyperlink" Target="http://kd-vrn.ru/landshaftnye-konstruktsii/8-katalog/26-urny.html" TargetMode="External"/><Relationship Id="rId49" Type="http://schemas.openxmlformats.org/officeDocument/2006/relationships/hyperlink" Target="http://kd-vrn.ru/mebel-kovanaya/8-katalog/28-zerkala-kovanye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kd-vrn.ru/navesy-na-opornykh-stolbakh.html" TargetMode="External"/><Relationship Id="rId19" Type="http://schemas.openxmlformats.org/officeDocument/2006/relationships/hyperlink" Target="http://kd-vrn.ru/mangaly.html" TargetMode="External"/><Relationship Id="rId31" Type="http://schemas.openxmlformats.org/officeDocument/2006/relationships/hyperlink" Target="http://kd-vrn.ru/landshaftnye-konstruktsii/8-katalog/21-gazonnye-ograzhdeniya.html" TargetMode="External"/><Relationship Id="rId44" Type="http://schemas.openxmlformats.org/officeDocument/2006/relationships/hyperlink" Target="http://kd-vrn.ru/landshaftnye-konstruktsii/8-katalog/25-vyveski-adresnye.html" TargetMode="External"/><Relationship Id="rId52" Type="http://schemas.openxmlformats.org/officeDocument/2006/relationships/hyperlink" Target="http://kd-vrn.ru/dekorativnaya-kovka.html" TargetMode="External"/><Relationship Id="rId4" Type="http://schemas.openxmlformats.org/officeDocument/2006/relationships/hyperlink" Target="http://kd-vrn.ru/vorota-i-kalitki.html" TargetMode="External"/><Relationship Id="rId9" Type="http://schemas.openxmlformats.org/officeDocument/2006/relationships/hyperlink" Target="http://kd-vrn.ru/lestnitsy-i-perila.html" TargetMode="External"/><Relationship Id="rId14" Type="http://schemas.openxmlformats.org/officeDocument/2006/relationships/hyperlink" Target="http://kd-vrn.ru/kozyrki-vkhodnye-gruppy.html" TargetMode="External"/><Relationship Id="rId22" Type="http://schemas.openxmlformats.org/officeDocument/2006/relationships/hyperlink" Target="http://kd-vrn.ru/kaminnye-reshetki-nabory-vytyazhki.html" TargetMode="External"/><Relationship Id="rId27" Type="http://schemas.openxmlformats.org/officeDocument/2006/relationships/hyperlink" Target="http://kd-vrn.ru/landshaftnye-konstruktsii.html?id=12" TargetMode="External"/><Relationship Id="rId30" Type="http://schemas.openxmlformats.org/officeDocument/2006/relationships/hyperlink" Target="http://kd-vrn.ru/landshaftnye-konstruktsii.html?id=19" TargetMode="External"/><Relationship Id="rId35" Type="http://schemas.openxmlformats.org/officeDocument/2006/relationships/hyperlink" Target="http://kd-vrn.ru/mangaly.html" TargetMode="External"/><Relationship Id="rId43" Type="http://schemas.openxmlformats.org/officeDocument/2006/relationships/hyperlink" Target="http://kd-vrn.ru/landshaftnye-konstruktsii/8-katalog/25-vyveski-adresnye.html" TargetMode="External"/><Relationship Id="rId48" Type="http://schemas.openxmlformats.org/officeDocument/2006/relationships/hyperlink" Target="http://kd-vrn.ru/mebel-kovanaya/8-katalog/27-stulya-i-divany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kd-vrn.ru/reshetki-okonnye-stavni.html" TargetMode="External"/><Relationship Id="rId51" Type="http://schemas.openxmlformats.org/officeDocument/2006/relationships/hyperlink" Target="http://kd-vrn.ru/dekorativnaya-kovka/8-katalog/33-nestandartnaya-produktsiya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Михайлов</dc:creator>
  <cp:keywords/>
  <dc:description/>
  <cp:lastModifiedBy>Олег Михайлов</cp:lastModifiedBy>
  <cp:revision>5</cp:revision>
  <dcterms:created xsi:type="dcterms:W3CDTF">2012-02-06T06:18:00Z</dcterms:created>
  <dcterms:modified xsi:type="dcterms:W3CDTF">2013-08-26T09:12:00Z</dcterms:modified>
</cp:coreProperties>
</file>