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65" w:rsidRPr="00D154BE" w:rsidRDefault="004B7EE5" w:rsidP="00CE4E8F">
      <w:pPr>
        <w:pStyle w:val="a5"/>
        <w:jc w:val="right"/>
        <w:rPr>
          <w:rStyle w:val="a4"/>
          <w:b w:val="0"/>
          <w:sz w:val="28"/>
          <w:szCs w:val="28"/>
        </w:rPr>
      </w:pPr>
      <w:r w:rsidRPr="00D154BE">
        <w:rPr>
          <w:rStyle w:val="a4"/>
          <w:b w:val="0"/>
          <w:sz w:val="28"/>
          <w:szCs w:val="28"/>
        </w:rPr>
        <w:t>Торговый дом «</w:t>
      </w:r>
      <w:r w:rsidRPr="00D154BE">
        <w:rPr>
          <w:rStyle w:val="a4"/>
          <w:sz w:val="28"/>
          <w:szCs w:val="28"/>
        </w:rPr>
        <w:t>Парк</w:t>
      </w:r>
      <w:r w:rsidRPr="00D154BE">
        <w:rPr>
          <w:rStyle w:val="a4"/>
          <w:b w:val="0"/>
          <w:sz w:val="28"/>
          <w:szCs w:val="28"/>
        </w:rPr>
        <w:t>»</w:t>
      </w:r>
    </w:p>
    <w:p w:rsidR="004B7EE5" w:rsidRPr="00CE4E8F" w:rsidRDefault="004B7EE5" w:rsidP="00CE4E8F">
      <w:pPr>
        <w:pStyle w:val="a5"/>
        <w:jc w:val="right"/>
        <w:rPr>
          <w:rStyle w:val="a4"/>
          <w:b w:val="0"/>
        </w:rPr>
      </w:pPr>
      <w:r w:rsidRPr="00CE4E8F">
        <w:rPr>
          <w:rStyle w:val="a4"/>
          <w:b w:val="0"/>
        </w:rPr>
        <w:t xml:space="preserve">г. Новосибирск, ул. 2-ая </w:t>
      </w:r>
      <w:proofErr w:type="gramStart"/>
      <w:r w:rsidRPr="00CE4E8F">
        <w:rPr>
          <w:rStyle w:val="a4"/>
          <w:b w:val="0"/>
        </w:rPr>
        <w:t>Станционная</w:t>
      </w:r>
      <w:proofErr w:type="gramEnd"/>
      <w:r w:rsidRPr="00CE4E8F">
        <w:rPr>
          <w:rStyle w:val="a4"/>
          <w:b w:val="0"/>
        </w:rPr>
        <w:t>, 44, офис 215,</w:t>
      </w:r>
    </w:p>
    <w:p w:rsidR="004B7EE5" w:rsidRPr="00CE4E8F" w:rsidRDefault="004B7EE5" w:rsidP="00CE4E8F">
      <w:pPr>
        <w:pStyle w:val="a5"/>
        <w:jc w:val="right"/>
        <w:rPr>
          <w:rStyle w:val="a4"/>
          <w:b w:val="0"/>
          <w:lang w:val="en-US"/>
        </w:rPr>
      </w:pPr>
      <w:r w:rsidRPr="00CE4E8F">
        <w:rPr>
          <w:rStyle w:val="a4"/>
          <w:b w:val="0"/>
        </w:rPr>
        <w:t>т</w:t>
      </w:r>
      <w:proofErr w:type="gramStart"/>
      <w:r w:rsidRPr="00CE4E8F">
        <w:rPr>
          <w:rStyle w:val="a4"/>
          <w:b w:val="0"/>
          <w:lang w:val="en-US"/>
        </w:rPr>
        <w:t>.</w:t>
      </w:r>
      <w:proofErr w:type="spellStart"/>
      <w:r w:rsidRPr="00CE4E8F">
        <w:rPr>
          <w:rStyle w:val="a4"/>
          <w:b w:val="0"/>
        </w:rPr>
        <w:t>м</w:t>
      </w:r>
      <w:proofErr w:type="gramEnd"/>
      <w:r w:rsidRPr="00CE4E8F">
        <w:rPr>
          <w:rStyle w:val="a4"/>
          <w:b w:val="0"/>
        </w:rPr>
        <w:t>об</w:t>
      </w:r>
      <w:proofErr w:type="spellEnd"/>
      <w:r w:rsidRPr="00CE4E8F">
        <w:rPr>
          <w:rStyle w:val="a4"/>
          <w:b w:val="0"/>
          <w:lang w:val="en-US"/>
        </w:rPr>
        <w:t>. (383) 239-32-52,263-74-71,</w:t>
      </w:r>
      <w:r w:rsidRPr="00CE4E8F">
        <w:rPr>
          <w:rStyle w:val="a4"/>
          <w:b w:val="0"/>
        </w:rPr>
        <w:t>т</w:t>
      </w:r>
      <w:r w:rsidRPr="00CE4E8F">
        <w:rPr>
          <w:rStyle w:val="a4"/>
          <w:b w:val="0"/>
          <w:lang w:val="en-US"/>
        </w:rPr>
        <w:t>.</w:t>
      </w:r>
      <w:proofErr w:type="spellStart"/>
      <w:r w:rsidRPr="00CE4E8F">
        <w:rPr>
          <w:rStyle w:val="a4"/>
          <w:b w:val="0"/>
        </w:rPr>
        <w:t>ф</w:t>
      </w:r>
      <w:proofErr w:type="spellEnd"/>
      <w:r w:rsidRPr="00CE4E8F">
        <w:rPr>
          <w:rStyle w:val="a4"/>
          <w:b w:val="0"/>
          <w:lang w:val="en-US"/>
        </w:rPr>
        <w:t>. 367-03-92</w:t>
      </w:r>
    </w:p>
    <w:p w:rsidR="004B7EE5" w:rsidRPr="00AD6B90" w:rsidRDefault="004B7EE5" w:rsidP="00CE4E8F">
      <w:pPr>
        <w:pStyle w:val="a5"/>
        <w:jc w:val="right"/>
        <w:rPr>
          <w:rStyle w:val="a4"/>
          <w:b w:val="0"/>
          <w:lang w:val="en-US"/>
        </w:rPr>
      </w:pPr>
      <w:r w:rsidRPr="00AD6B90">
        <w:rPr>
          <w:rStyle w:val="a4"/>
          <w:b w:val="0"/>
          <w:lang w:val="en-US"/>
        </w:rPr>
        <w:t xml:space="preserve">E-mail: </w:t>
      </w:r>
      <w:hyperlink r:id="rId5" w:history="1">
        <w:r w:rsidRPr="00CE4E8F">
          <w:rPr>
            <w:rStyle w:val="a4"/>
            <w:b w:val="0"/>
            <w:lang w:val="en-US"/>
          </w:rPr>
          <w:t>zakaz@2393252.ru</w:t>
        </w:r>
      </w:hyperlink>
    </w:p>
    <w:p w:rsidR="004B7EE5" w:rsidRDefault="005D4403" w:rsidP="00CE4E8F">
      <w:pPr>
        <w:pStyle w:val="a5"/>
        <w:jc w:val="right"/>
        <w:rPr>
          <w:rStyle w:val="a4"/>
          <w:b w:val="0"/>
        </w:rPr>
      </w:pPr>
      <w:hyperlink r:id="rId6" w:history="1">
        <w:r w:rsidR="004B7EE5" w:rsidRPr="00CE4E8F">
          <w:rPr>
            <w:rStyle w:val="a4"/>
            <w:b w:val="0"/>
            <w:lang w:val="en-US"/>
          </w:rPr>
          <w:t>www</w:t>
        </w:r>
        <w:r w:rsidR="004B7EE5" w:rsidRPr="00CE4E8F">
          <w:rPr>
            <w:rStyle w:val="a4"/>
            <w:b w:val="0"/>
          </w:rPr>
          <w:t>.2393252.</w:t>
        </w:r>
        <w:proofErr w:type="spellStart"/>
        <w:r w:rsidR="004B7EE5" w:rsidRPr="00CE4E8F">
          <w:rPr>
            <w:rStyle w:val="a4"/>
            <w:b w:val="0"/>
            <w:lang w:val="en-US"/>
          </w:rPr>
          <w:t>ru</w:t>
        </w:r>
        <w:proofErr w:type="spellEnd"/>
      </w:hyperlink>
    </w:p>
    <w:p w:rsidR="00CE4E8F" w:rsidRPr="00CE4E8F" w:rsidRDefault="00CE4E8F" w:rsidP="00CE4E8F">
      <w:pPr>
        <w:pStyle w:val="a5"/>
        <w:jc w:val="right"/>
        <w:rPr>
          <w:rStyle w:val="a4"/>
          <w:b w:val="0"/>
        </w:rPr>
      </w:pPr>
    </w:p>
    <w:p w:rsidR="004B7EE5" w:rsidRPr="004B37F9" w:rsidRDefault="004B7EE5" w:rsidP="00CE4E8F">
      <w:pPr>
        <w:pStyle w:val="a5"/>
        <w:ind w:firstLine="708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CE4E8F">
        <w:rPr>
          <w:rStyle w:val="a4"/>
          <w:rFonts w:ascii="Tahoma" w:hAnsi="Tahoma" w:cs="Tahoma"/>
          <w:sz w:val="20"/>
          <w:szCs w:val="20"/>
        </w:rPr>
        <w:t xml:space="preserve">Стеклопластиковая арматура </w:t>
      </w:r>
      <w:r w:rsidRPr="004B37F9">
        <w:rPr>
          <w:rStyle w:val="a4"/>
          <w:rFonts w:ascii="Tahoma" w:hAnsi="Tahoma" w:cs="Tahoma"/>
          <w:b w:val="0"/>
          <w:i/>
          <w:sz w:val="20"/>
          <w:szCs w:val="20"/>
        </w:rPr>
        <w:t>представляет собой пучок непрерывных стеклянных волокон, объединенных в арматурный элемент (стержень) синтетическим связующим (эпоксидной смолой), которое обеспечивает совместную работу волокон, защищает их от механических повреждений в процессе изготовления конструкций, ослабляет воздействие на стекловолокно внешней среды.</w:t>
      </w:r>
    </w:p>
    <w:p w:rsidR="004B7EE5" w:rsidRPr="00CE4E8F" w:rsidRDefault="004B7EE5" w:rsidP="004B7EE5">
      <w:pPr>
        <w:pStyle w:val="a5"/>
        <w:jc w:val="both"/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b/>
          <w:bCs/>
          <w:sz w:val="20"/>
          <w:szCs w:val="20"/>
        </w:rPr>
        <w:t>Неметаллическая композитная арматура</w:t>
      </w:r>
      <w:r w:rsidRPr="00CE4E8F">
        <w:rPr>
          <w:rFonts w:ascii="Tahoma" w:hAnsi="Tahoma" w:cs="Tahoma"/>
          <w:sz w:val="20"/>
          <w:szCs w:val="20"/>
        </w:rPr>
        <w:t xml:space="preserve"> изготавливается по ТУ 5769-248-35354501-2; согласно </w:t>
      </w:r>
      <w:proofErr w:type="spellStart"/>
      <w:r w:rsidRPr="00CE4E8F">
        <w:rPr>
          <w:rFonts w:ascii="Tahoma" w:hAnsi="Tahoma" w:cs="Tahoma"/>
          <w:sz w:val="20"/>
          <w:szCs w:val="20"/>
        </w:rPr>
        <w:t>СНиП</w:t>
      </w:r>
      <w:proofErr w:type="spellEnd"/>
      <w:r w:rsidRPr="00CE4E8F">
        <w:rPr>
          <w:rFonts w:ascii="Tahoma" w:hAnsi="Tahoma" w:cs="Tahoma"/>
          <w:sz w:val="20"/>
          <w:szCs w:val="20"/>
        </w:rPr>
        <w:t xml:space="preserve"> 52-01-2003 и 2.03.01-840,  из стеклопластиковых  или </w:t>
      </w:r>
      <w:proofErr w:type="spellStart"/>
      <w:r w:rsidRPr="00CE4E8F">
        <w:rPr>
          <w:rFonts w:ascii="Tahoma" w:hAnsi="Tahoma" w:cs="Tahoma"/>
          <w:sz w:val="20"/>
          <w:szCs w:val="20"/>
        </w:rPr>
        <w:t>базальтопластиковых</w:t>
      </w:r>
      <w:proofErr w:type="spellEnd"/>
      <w:r w:rsidRPr="00CE4E8F">
        <w:rPr>
          <w:rFonts w:ascii="Tahoma" w:hAnsi="Tahoma" w:cs="Tahoma"/>
          <w:sz w:val="20"/>
          <w:szCs w:val="20"/>
        </w:rPr>
        <w:t xml:space="preserve"> композитных материалов (соответственно АСП и АБП). </w:t>
      </w:r>
    </w:p>
    <w:p w:rsidR="004B7EE5" w:rsidRPr="00CE4E8F" w:rsidRDefault="004B7EE5" w:rsidP="004B7EE5">
      <w:pPr>
        <w:pStyle w:val="a5"/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>Основные преимущества:</w:t>
      </w:r>
    </w:p>
    <w:p w:rsidR="004B7EE5" w:rsidRPr="00CE4E8F" w:rsidRDefault="004B7EE5" w:rsidP="004B7EE5">
      <w:pPr>
        <w:pStyle w:val="a5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gramStart"/>
      <w:r w:rsidRPr="004B37F9">
        <w:rPr>
          <w:rFonts w:ascii="Tahoma" w:hAnsi="Tahoma" w:cs="Tahoma"/>
          <w:b/>
          <w:sz w:val="20"/>
          <w:szCs w:val="20"/>
        </w:rPr>
        <w:t>Дешевле металлической арматуры</w:t>
      </w:r>
      <w:r w:rsidRPr="00CE4E8F">
        <w:rPr>
          <w:rFonts w:ascii="Tahoma" w:hAnsi="Tahoma" w:cs="Tahoma"/>
          <w:sz w:val="20"/>
          <w:szCs w:val="20"/>
        </w:rPr>
        <w:t xml:space="preserve"> (</w:t>
      </w:r>
      <w:r w:rsidRPr="00CE4E8F">
        <w:rPr>
          <w:rFonts w:ascii="Tahoma" w:hAnsi="Tahoma" w:cs="Tahoma"/>
          <w:sz w:val="20"/>
          <w:szCs w:val="20"/>
          <w:shd w:val="clear" w:color="auto" w:fill="FFFFFF"/>
        </w:rPr>
        <w:t>Использование композитной арматуры позволяет уменьшить стоимость строительных работ.</w:t>
      </w:r>
      <w:proofErr w:type="gramEnd"/>
      <w:r w:rsidRPr="00CE4E8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CE4E8F">
        <w:rPr>
          <w:rFonts w:ascii="Tahoma" w:hAnsi="Tahoma" w:cs="Tahoma"/>
          <w:sz w:val="20"/>
          <w:szCs w:val="20"/>
          <w:shd w:val="clear" w:color="auto" w:fill="FFFFFF"/>
        </w:rPr>
        <w:t>Удешевление стоимости строительных конструкций достигается за счет использования неметаллической арматуры меньших диаметров по сравнению с металлической арматурой);</w:t>
      </w:r>
      <w:proofErr w:type="gramEnd"/>
    </w:p>
    <w:p w:rsidR="004B7EE5" w:rsidRPr="004B37F9" w:rsidRDefault="004B7EE5" w:rsidP="004B7EE5">
      <w:pPr>
        <w:pStyle w:val="a5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B37F9">
        <w:rPr>
          <w:rFonts w:ascii="Tahoma" w:hAnsi="Tahoma" w:cs="Tahoma"/>
          <w:b/>
          <w:sz w:val="20"/>
          <w:szCs w:val="20"/>
        </w:rPr>
        <w:t>П</w:t>
      </w:r>
      <w:r w:rsidRPr="004B37F9">
        <w:rPr>
          <w:rFonts w:ascii="Tahoma" w:hAnsi="Tahoma" w:cs="Tahoma"/>
          <w:b/>
          <w:bCs/>
          <w:sz w:val="20"/>
          <w:szCs w:val="20"/>
        </w:rPr>
        <w:t xml:space="preserve">рочнее на разрыв в 3 раза; </w:t>
      </w:r>
    </w:p>
    <w:p w:rsidR="004B7EE5" w:rsidRPr="00CE4E8F" w:rsidRDefault="004B7EE5" w:rsidP="004B7EE5">
      <w:pPr>
        <w:pStyle w:val="a5"/>
        <w:numPr>
          <w:ilvl w:val="0"/>
          <w:numId w:val="2"/>
        </w:numPr>
        <w:rPr>
          <w:rFonts w:ascii="Tahoma" w:hAnsi="Tahoma" w:cs="Tahoma"/>
          <w:bCs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Нержавеющий материал первой группы химической стойкости;   </w:t>
      </w:r>
    </w:p>
    <w:p w:rsidR="004B7EE5" w:rsidRPr="004B37F9" w:rsidRDefault="004B7EE5" w:rsidP="004B7EE5">
      <w:pPr>
        <w:pStyle w:val="a5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4B37F9">
        <w:rPr>
          <w:rFonts w:ascii="Tahoma" w:hAnsi="Tahoma" w:cs="Tahoma"/>
          <w:b/>
          <w:bCs/>
          <w:sz w:val="20"/>
          <w:szCs w:val="20"/>
        </w:rPr>
        <w:t>Легче в 9 раз</w:t>
      </w:r>
      <w:r w:rsidRPr="004B37F9">
        <w:rPr>
          <w:rFonts w:ascii="Tahoma" w:hAnsi="Tahoma" w:cs="Tahoma"/>
          <w:b/>
          <w:sz w:val="20"/>
          <w:szCs w:val="20"/>
        </w:rPr>
        <w:t>, при равнопрочной замене.</w:t>
      </w:r>
    </w:p>
    <w:p w:rsidR="004B7EE5" w:rsidRPr="00CE4E8F" w:rsidRDefault="004B7EE5" w:rsidP="004B7EE5">
      <w:pPr>
        <w:numPr>
          <w:ilvl w:val="0"/>
          <w:numId w:val="2"/>
        </w:numPr>
        <w:suppressAutoHyphens/>
        <w:spacing w:after="0" w:line="357" w:lineRule="atLeast"/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Кислотостойкая, </w:t>
      </w:r>
      <w:proofErr w:type="spellStart"/>
      <w:r w:rsidRPr="00CE4E8F">
        <w:rPr>
          <w:rFonts w:ascii="Tahoma" w:hAnsi="Tahoma" w:cs="Tahoma"/>
          <w:sz w:val="20"/>
          <w:szCs w:val="20"/>
        </w:rPr>
        <w:t>неэлектропроводна</w:t>
      </w:r>
      <w:proofErr w:type="spellEnd"/>
      <w:r w:rsidRPr="00CE4E8F">
        <w:rPr>
          <w:rFonts w:ascii="Tahoma" w:hAnsi="Tahoma" w:cs="Tahoma"/>
          <w:sz w:val="20"/>
          <w:szCs w:val="20"/>
        </w:rPr>
        <w:t>;</w:t>
      </w:r>
    </w:p>
    <w:p w:rsidR="004B7EE5" w:rsidRPr="00CE4E8F" w:rsidRDefault="004B7EE5" w:rsidP="004B7EE5">
      <w:pPr>
        <w:numPr>
          <w:ilvl w:val="0"/>
          <w:numId w:val="2"/>
        </w:numPr>
        <w:suppressAutoHyphens/>
        <w:spacing w:after="0" w:line="357" w:lineRule="atLeast"/>
        <w:rPr>
          <w:rFonts w:ascii="Tahoma" w:hAnsi="Tahoma" w:cs="Tahoma"/>
          <w:sz w:val="20"/>
          <w:szCs w:val="20"/>
          <w:shd w:val="clear" w:color="auto" w:fill="FFFFFF"/>
        </w:rPr>
      </w:pPr>
      <w:r w:rsidRPr="00CE4E8F">
        <w:rPr>
          <w:rFonts w:ascii="Tahoma" w:hAnsi="Tahoma" w:cs="Tahoma"/>
          <w:sz w:val="20"/>
          <w:szCs w:val="20"/>
        </w:rPr>
        <w:t>Композитная стеклопластиковая арматура практически не проводит тепло</w:t>
      </w:r>
    </w:p>
    <w:p w:rsidR="004B7EE5" w:rsidRPr="00CE4E8F" w:rsidRDefault="004B7EE5" w:rsidP="004B7EE5">
      <w:pPr>
        <w:numPr>
          <w:ilvl w:val="0"/>
          <w:numId w:val="2"/>
        </w:numPr>
        <w:suppressAutoHyphens/>
        <w:spacing w:after="280" w:line="357" w:lineRule="atLeast"/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  <w:shd w:val="clear" w:color="auto" w:fill="FFFFFF"/>
        </w:rPr>
        <w:t>Использование композитной арматуры позволяет уменьшить стоимость строительных работ. Удешевление стоимости строительных конструкций достигается за счет использования неметаллической арматуры меньших диаметров по сравнению с металлической арматурой.</w:t>
      </w:r>
    </w:p>
    <w:p w:rsidR="004B7EE5" w:rsidRPr="00CE4E8F" w:rsidRDefault="004B7EE5" w:rsidP="004B7EE5">
      <w:pPr>
        <w:pStyle w:val="a5"/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По рекомендациям НИИЖБ (Москва) эффективно применять: </w:t>
      </w:r>
    </w:p>
    <w:p w:rsidR="004B7EE5" w:rsidRPr="00CE4E8F" w:rsidRDefault="004B7EE5" w:rsidP="004B7EE5">
      <w:pPr>
        <w:pStyle w:val="a5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В ленточных фундаментах, армировании бетонных покрытий и промышленных полов, т.е. в бетонных изделиях, работающих на упругом основании. </w:t>
      </w:r>
    </w:p>
    <w:p w:rsidR="004B7EE5" w:rsidRPr="00CE4E8F" w:rsidRDefault="004B7EE5" w:rsidP="004B7EE5">
      <w:pPr>
        <w:pStyle w:val="a5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При строительстве подземных сооружений, подвалов и буронабивных свай, </w:t>
      </w:r>
    </w:p>
    <w:p w:rsidR="004B7EE5" w:rsidRPr="00CE4E8F" w:rsidRDefault="004B7EE5" w:rsidP="004B7EE5">
      <w:pPr>
        <w:pStyle w:val="a5"/>
        <w:numPr>
          <w:ilvl w:val="0"/>
          <w:numId w:val="1"/>
        </w:numPr>
        <w:rPr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>В монолитном строительстве, в т.ч. с несъёмной опалубкой, гибких связях.</w:t>
      </w:r>
      <w:r w:rsidRPr="00CE4E8F">
        <w:rPr>
          <w:rFonts w:ascii="Tahoma" w:hAnsi="Tahoma" w:cs="Tahoma"/>
          <w:sz w:val="20"/>
          <w:szCs w:val="20"/>
        </w:rPr>
        <w:tab/>
      </w:r>
    </w:p>
    <w:p w:rsidR="004B7EE5" w:rsidRPr="00CE4E8F" w:rsidRDefault="004B7EE5" w:rsidP="004B7EE5">
      <w:pPr>
        <w:pStyle w:val="a5"/>
        <w:rPr>
          <w:rFonts w:ascii="Tahoma" w:hAnsi="Tahoma" w:cs="Tahoma"/>
          <w:sz w:val="20"/>
          <w:szCs w:val="20"/>
        </w:rPr>
      </w:pPr>
      <w:r w:rsidRPr="00CE4E8F">
        <w:rPr>
          <w:rStyle w:val="a4"/>
          <w:rFonts w:ascii="Tahoma" w:hAnsi="Tahoma" w:cs="Tahoma"/>
          <w:sz w:val="20"/>
          <w:szCs w:val="20"/>
        </w:rPr>
        <w:t>Экономический эффект</w:t>
      </w:r>
      <w:r w:rsidRPr="00CE4E8F">
        <w:rPr>
          <w:rFonts w:ascii="Tahoma" w:hAnsi="Tahoma" w:cs="Tahoma"/>
          <w:sz w:val="20"/>
          <w:szCs w:val="20"/>
        </w:rPr>
        <w:t xml:space="preserve"> достигается за счет: </w:t>
      </w:r>
    </w:p>
    <w:p w:rsidR="004B7EE5" w:rsidRPr="00CE4E8F" w:rsidRDefault="004B7EE5" w:rsidP="004B7EE5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Использования меньших диаметров стеклопластиковой арматуры по сравнению с металлической (Диаметры замены указаны в таблице ниже). </w:t>
      </w:r>
    </w:p>
    <w:p w:rsidR="004B7EE5" w:rsidRPr="00CE4E8F" w:rsidRDefault="004B7EE5" w:rsidP="004B7EE5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>Экономии на погрузке/разгрузке.</w:t>
      </w:r>
    </w:p>
    <w:p w:rsidR="004B7EE5" w:rsidRPr="00CE4E8F" w:rsidRDefault="004B7EE5" w:rsidP="004B7EE5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>Доставки без использования длинномерных автомобилей. Пачки шестиметровых хлыстов по 300м. сгибаются в дугу и грузятся в Газель или на багажник легкового автомобиля.</w:t>
      </w:r>
    </w:p>
    <w:p w:rsidR="004B7EE5" w:rsidRPr="00CE4E8F" w:rsidRDefault="004B7EE5" w:rsidP="004B7EE5">
      <w:pPr>
        <w:pStyle w:val="a5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 xml:space="preserve">Лёгкости монтажа. </w:t>
      </w:r>
    </w:p>
    <w:p w:rsidR="004B7EE5" w:rsidRPr="00CE4E8F" w:rsidRDefault="004B7EE5" w:rsidP="004B7EE5">
      <w:pPr>
        <w:pStyle w:val="a5"/>
        <w:numPr>
          <w:ilvl w:val="0"/>
          <w:numId w:val="3"/>
        </w:numPr>
        <w:rPr>
          <w:sz w:val="20"/>
          <w:szCs w:val="20"/>
        </w:rPr>
      </w:pPr>
      <w:r w:rsidRPr="00CE4E8F">
        <w:rPr>
          <w:rFonts w:ascii="Tahoma" w:hAnsi="Tahoma" w:cs="Tahoma"/>
          <w:sz w:val="20"/>
          <w:szCs w:val="20"/>
        </w:rPr>
        <w:t>Вяжется обычной вязальной проволокой. Можно комбинировать с металлическими изделиями.</w:t>
      </w:r>
      <w:r w:rsidRPr="00CE4E8F">
        <w:rPr>
          <w:rFonts w:ascii="Tahoma" w:hAnsi="Tahoma" w:cs="Tahoma"/>
          <w:sz w:val="20"/>
          <w:szCs w:val="20"/>
        </w:rPr>
        <w:tab/>
      </w:r>
    </w:p>
    <w:p w:rsidR="004B7EE5" w:rsidRDefault="004B7EE5" w:rsidP="00CE4E8F">
      <w:pPr>
        <w:pStyle w:val="a5"/>
        <w:jc w:val="center"/>
      </w:pPr>
      <w:r w:rsidRPr="00CE4E8F">
        <w:t>Прайс-лист</w:t>
      </w:r>
    </w:p>
    <w:tbl>
      <w:tblPr>
        <w:tblW w:w="9337" w:type="dxa"/>
        <w:tblInd w:w="-440" w:type="dxa"/>
        <w:tblLayout w:type="fixed"/>
        <w:tblLook w:val="0000"/>
      </w:tblPr>
      <w:tblGrid>
        <w:gridCol w:w="2137"/>
        <w:gridCol w:w="1134"/>
        <w:gridCol w:w="1955"/>
        <w:gridCol w:w="2126"/>
        <w:gridCol w:w="1985"/>
      </w:tblGrid>
      <w:tr w:rsidR="00CE4E8F" w:rsidTr="00CE4E8F">
        <w:trPr>
          <w:trHeight w:val="645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E8F" w:rsidRDefault="00CE4E8F" w:rsidP="00036039">
            <w:pPr>
              <w:spacing w:after="0" w:line="240" w:lineRule="auto"/>
              <w:jc w:val="center"/>
              <w:rPr>
                <w:rFonts w:ascii="Cambria Math" w:hAnsi="Cambria Math" w:cs="Cambria Math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Cambria Math" w:hAnsi="Cambria Math" w:cs="Cambria Math"/>
                <w:b/>
                <w:bCs/>
                <w:color w:val="000000"/>
              </w:rPr>
              <w:t xml:space="preserve">∅ </w:t>
            </w:r>
            <w:r>
              <w:rPr>
                <w:b/>
                <w:bCs/>
                <w:color w:val="000000"/>
              </w:rPr>
              <w:t xml:space="preserve">профиля, </w:t>
            </w:r>
            <w:proofErr w:type="gramStart"/>
            <w:r>
              <w:rPr>
                <w:b/>
                <w:bCs/>
                <w:color w:val="000000"/>
              </w:rPr>
              <w:t>мм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Цена за погонный метр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погонный метр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погонный метр</w:t>
            </w:r>
          </w:p>
        </w:tc>
      </w:tr>
      <w:tr w:rsidR="00CE4E8F" w:rsidTr="00D154BE">
        <w:trPr>
          <w:trHeight w:val="584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E8F" w:rsidRDefault="00CE4E8F" w:rsidP="0003603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E8F" w:rsidRDefault="00CE4E8F" w:rsidP="00036039">
            <w:pPr>
              <w:snapToGrid w:val="0"/>
              <w:spacing w:after="0" w:line="240" w:lineRule="auto"/>
              <w:rPr>
                <w:rFonts w:ascii="Cambria Math" w:hAnsi="Cambria Math" w:cs="Cambria Math"/>
                <w:b/>
                <w:bCs/>
                <w:color w:val="00000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E4E8F" w:rsidRDefault="00CE4E8F" w:rsidP="00CE4E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Розница,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4E8F" w:rsidRDefault="00CE4E8F" w:rsidP="00CE4E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Опт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с</w:t>
            </w:r>
            <w:proofErr w:type="gramEnd"/>
            <w:r>
              <w:rPr>
                <w:b/>
                <w:bCs/>
                <w:color w:val="000000"/>
              </w:rPr>
              <w:t xml:space="preserve"> 2500 до 5000 метров,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CE4E8F" w:rsidP="00CE4E8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Опт. Свыше 5000 метров, руб.</w:t>
            </w:r>
          </w:p>
        </w:tc>
      </w:tr>
      <w:tr w:rsidR="00CE4E8F" w:rsidTr="00CE4E8F">
        <w:trPr>
          <w:trHeight w:hRule="exact" w:val="315"/>
        </w:trPr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E4E8F" w:rsidRPr="00CE4E8F" w:rsidRDefault="00CE4E8F" w:rsidP="00CE4E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E4E8F">
              <w:rPr>
                <w:i/>
                <w:iCs/>
                <w:color w:val="000000"/>
                <w:sz w:val="18"/>
                <w:szCs w:val="18"/>
              </w:rPr>
              <w:t xml:space="preserve">АРМАТУРА КОМПОЗИТНАЯ СТЕКЛОПЛАСТИКОВАЯ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P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CE4E8F">
              <w:rPr>
                <w:color w:val="000000"/>
              </w:rPr>
              <w:t>4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CE4E8F"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CE4E8F">
              <w:rPr>
                <w:b/>
                <w:bCs/>
                <w:i/>
                <w:iCs/>
                <w:color w:val="000000"/>
                <w:sz w:val="24"/>
                <w:szCs w:val="24"/>
              </w:rPr>
              <w:t>0р.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8,00р.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7,</w:t>
            </w:r>
            <w:r w:rsidR="00D154BE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0р.</w:t>
            </w:r>
          </w:p>
        </w:tc>
      </w:tr>
      <w:tr w:rsidR="00CE4E8F" w:rsidTr="00CE4E8F">
        <w:trPr>
          <w:trHeight w:val="315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E8F" w:rsidRPr="00CE4E8F" w:rsidRDefault="00CE4E8F" w:rsidP="00036039">
            <w:pPr>
              <w:snapToGri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P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CE4E8F">
              <w:rPr>
                <w:color w:val="000000"/>
              </w:rPr>
              <w:t>6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11,5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E4E8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CE4E8F">
              <w:rPr>
                <w:b/>
                <w:sz w:val="24"/>
                <w:szCs w:val="24"/>
              </w:rPr>
              <w:t>0р.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CE4E8F"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="00CE4E8F">
              <w:rPr>
                <w:b/>
                <w:bCs/>
                <w:i/>
                <w:iCs/>
                <w:color w:val="000000"/>
                <w:sz w:val="24"/>
                <w:szCs w:val="24"/>
              </w:rPr>
              <w:t>0р.</w:t>
            </w:r>
          </w:p>
        </w:tc>
      </w:tr>
      <w:tr w:rsidR="00CE4E8F" w:rsidTr="00CE4E8F">
        <w:trPr>
          <w:trHeight w:val="315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E8F" w:rsidRPr="00CE4E8F" w:rsidRDefault="00CE4E8F" w:rsidP="00036039">
            <w:pPr>
              <w:snapToGri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P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CE4E8F">
              <w:rPr>
                <w:color w:val="000000"/>
              </w:rPr>
              <w:t>8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CE4E8F" w:rsidP="0003603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17,00р.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D154BE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D154BE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D154BE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D154B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0р.</w:t>
            </w:r>
          </w:p>
        </w:tc>
      </w:tr>
      <w:tr w:rsidR="00CE4E8F" w:rsidTr="00CE4E8F">
        <w:trPr>
          <w:trHeight w:val="330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E8F" w:rsidRPr="00CE4E8F" w:rsidRDefault="00CE4E8F" w:rsidP="00036039">
            <w:pPr>
              <w:snapToGri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P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 w:rsidRPr="00CE4E8F">
              <w:rPr>
                <w:color w:val="000000"/>
              </w:rPr>
              <w:t>10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="00D154BE">
              <w:rPr>
                <w:b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,00р.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</w:t>
            </w:r>
            <w:r w:rsidR="00D154BE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0р.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21,0</w:t>
            </w:r>
            <w:r w:rsidR="00CE4E8F">
              <w:rPr>
                <w:b/>
                <w:bCs/>
                <w:color w:val="000000"/>
                <w:sz w:val="24"/>
                <w:szCs w:val="24"/>
              </w:rPr>
              <w:t>0р.</w:t>
            </w:r>
          </w:p>
        </w:tc>
      </w:tr>
      <w:tr w:rsidR="00CE4E8F" w:rsidTr="00CE4E8F">
        <w:trPr>
          <w:trHeight w:val="315"/>
        </w:trPr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4E8F" w:rsidRPr="00CE4E8F" w:rsidRDefault="00CE4E8F" w:rsidP="00036039">
            <w:pPr>
              <w:snapToGri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Pr="00CE4E8F" w:rsidRDefault="00CE4E8F" w:rsidP="00036039">
            <w:pPr>
              <w:spacing w:after="0" w:line="240" w:lineRule="auto"/>
              <w:jc w:val="center"/>
              <w:rPr>
                <w:b/>
                <w:bCs/>
                <w:i/>
                <w:color w:val="000000"/>
              </w:rPr>
            </w:pPr>
            <w:r w:rsidRPr="00CE4E8F">
              <w:rPr>
                <w:color w:val="000000"/>
              </w:rPr>
              <w:t>12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4E8F" w:rsidRDefault="00CE4E8F" w:rsidP="00D154B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="00D154BE">
              <w:rPr>
                <w:b/>
                <w:bCs/>
                <w:i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,</w:t>
            </w:r>
            <w:r w:rsidR="00D154BE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0р.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CE4E8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  <w:r w:rsidR="00CE4E8F">
              <w:rPr>
                <w:b/>
                <w:i/>
                <w:sz w:val="24"/>
                <w:szCs w:val="24"/>
              </w:rPr>
              <w:t>0р.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E8F" w:rsidRDefault="00D154BE" w:rsidP="00D154B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CE4E8F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4E8F">
              <w:rPr>
                <w:b/>
                <w:bCs/>
                <w:color w:val="000000"/>
                <w:sz w:val="24"/>
                <w:szCs w:val="24"/>
              </w:rPr>
              <w:t>0р.</w:t>
            </w:r>
          </w:p>
        </w:tc>
      </w:tr>
    </w:tbl>
    <w:p w:rsidR="00CE4E8F" w:rsidRDefault="00CE4E8F" w:rsidP="00D154BE">
      <w:pPr>
        <w:pStyle w:val="a5"/>
      </w:pPr>
    </w:p>
    <w:p w:rsidR="00AD6B90" w:rsidRDefault="00AD6B90" w:rsidP="00D154BE">
      <w:pPr>
        <w:pStyle w:val="a5"/>
      </w:pPr>
    </w:p>
    <w:p w:rsidR="00AD6B90" w:rsidRDefault="00AD6B90" w:rsidP="00D154BE">
      <w:pPr>
        <w:pStyle w:val="a5"/>
      </w:pPr>
    </w:p>
    <w:p w:rsidR="00AD6B90" w:rsidRDefault="00AD6B90" w:rsidP="00AD6B90">
      <w:pPr>
        <w:pStyle w:val="1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555555"/>
          <w:spacing w:val="-15"/>
          <w:sz w:val="55"/>
          <w:szCs w:val="55"/>
        </w:rPr>
      </w:pPr>
      <w:r>
        <w:rPr>
          <w:rFonts w:ascii="Arial" w:hAnsi="Arial" w:cs="Arial"/>
          <w:color w:val="555555"/>
          <w:spacing w:val="-15"/>
          <w:sz w:val="55"/>
          <w:szCs w:val="55"/>
        </w:rPr>
        <w:lastRenderedPageBreak/>
        <w:t>Стандартные нейлоновые стяжки</w:t>
      </w:r>
    </w:p>
    <w:p w:rsidR="00AD6B90" w:rsidRDefault="00AD6B90" w:rsidP="00AD6B90">
      <w:pPr>
        <w:pStyle w:val="5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color w:val="454545"/>
          <w:sz w:val="32"/>
          <w:szCs w:val="32"/>
        </w:rPr>
        <w:t>Тип: КСС</w:t>
      </w:r>
    </w:p>
    <w:p w:rsidR="00AD6B90" w:rsidRDefault="005D4403" w:rsidP="00AD6B90">
      <w:pPr>
        <w:spacing w:line="240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AD6B90">
          <w:rPr>
            <w:rStyle w:val="a3"/>
            <w:rFonts w:ascii="Arial" w:hAnsi="Arial" w:cs="Arial"/>
            <w:bdr w:val="none" w:sz="0" w:space="0" w:color="auto" w:frame="1"/>
          </w:rPr>
          <w:t> </w:t>
        </w:r>
      </w:hyperlink>
      <w:hyperlink r:id="rId8" w:history="1">
        <w:r w:rsidR="00AD6B90">
          <w:rPr>
            <w:rStyle w:val="a3"/>
            <w:rFonts w:ascii="Arial" w:hAnsi="Arial" w:cs="Arial"/>
            <w:bdr w:val="none" w:sz="0" w:space="0" w:color="auto" w:frame="1"/>
          </w:rPr>
          <w:t> </w:t>
        </w:r>
      </w:hyperlink>
      <w:hyperlink r:id="rId9" w:history="1">
        <w:r w:rsidR="00AD6B90">
          <w:rPr>
            <w:rStyle w:val="a3"/>
            <w:rFonts w:ascii="Arial" w:hAnsi="Arial" w:cs="Arial"/>
            <w:bdr w:val="none" w:sz="0" w:space="0" w:color="auto" w:frame="1"/>
          </w:rPr>
          <w:t> </w:t>
        </w:r>
      </w:hyperlink>
      <w:hyperlink r:id="rId10" w:history="1">
        <w:r w:rsidR="00AD6B90">
          <w:rPr>
            <w:rStyle w:val="a3"/>
            <w:rFonts w:ascii="Arial" w:hAnsi="Arial" w:cs="Arial"/>
            <w:bdr w:val="none" w:sz="0" w:space="0" w:color="auto" w:frame="1"/>
          </w:rPr>
          <w:t> </w:t>
        </w:r>
      </w:hyperlink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Предназначены для крепежа и соединения в жгут кабелей и проводов</w:t>
      </w:r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Материал: нейлон 6.6, не содержит галогенов, </w:t>
      </w:r>
      <w:proofErr w:type="spellStart"/>
      <w:r>
        <w:rPr>
          <w:rFonts w:ascii="Arial" w:hAnsi="Arial" w:cs="Arial"/>
          <w:color w:val="000000"/>
        </w:rPr>
        <w:t>самозатухающий</w:t>
      </w:r>
      <w:proofErr w:type="spellEnd"/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Температурный диапазон: от -40°C до +85°C</w:t>
      </w:r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Температура монтажа: от -10°C до +60°C</w:t>
      </w:r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Замковый механизм одностороннего хода. Неразъемный</w:t>
      </w:r>
    </w:p>
    <w:p w:rsidR="00AD6B90" w:rsidRDefault="00AD6B90" w:rsidP="00AD6B90">
      <w:pPr>
        <w:numPr>
          <w:ilvl w:val="0"/>
          <w:numId w:val="4"/>
        </w:numPr>
        <w:spacing w:after="0" w:line="240" w:lineRule="atLeast"/>
        <w:ind w:left="4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Цвет: белый</w:t>
      </w:r>
    </w:p>
    <w:p w:rsidR="00AD6B90" w:rsidRDefault="00AD6B90" w:rsidP="00AD6B90">
      <w:pPr>
        <w:pStyle w:val="5"/>
        <w:spacing w:before="120" w:beforeAutospacing="0" w:after="120" w:afterAutospacing="0" w:line="240" w:lineRule="atLeast"/>
        <w:textAlignment w:val="baseline"/>
        <w:rPr>
          <w:rFonts w:ascii="Arial" w:hAnsi="Arial" w:cs="Arial"/>
          <w:color w:val="454545"/>
          <w:sz w:val="32"/>
          <w:szCs w:val="32"/>
        </w:rPr>
      </w:pPr>
      <w:r>
        <w:rPr>
          <w:rFonts w:ascii="Arial" w:hAnsi="Arial" w:cs="Arial"/>
          <w:color w:val="454545"/>
          <w:sz w:val="32"/>
          <w:szCs w:val="32"/>
        </w:rPr>
        <w:t>Дополнительная информация</w:t>
      </w:r>
    </w:p>
    <w:p w:rsidR="00AD6B90" w:rsidRDefault="00AD6B90" w:rsidP="00AD6B90">
      <w:pPr>
        <w:spacing w:line="240" w:lineRule="atLeast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57525" cy="657225"/>
            <wp:effectExtent l="19050" t="0" r="9525" b="0"/>
            <wp:docPr id="1" name="Рисунок 1" descr="http://techelectro.ru/images/products/ties/k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electro.ru/images/products/ties/kcc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bdr w:val="none" w:sz="0" w:space="0" w:color="auto" w:frame="1"/>
        </w:rPr>
        <w:drawing>
          <wp:inline distT="0" distB="0" distL="0" distR="0">
            <wp:extent cx="2703503" cy="1504950"/>
            <wp:effectExtent l="19050" t="0" r="1597" b="0"/>
            <wp:docPr id="3" name="Рисунок 2" descr="http://techelectro.ru/images/products/ties/kss.jpg">
              <a:hlinkClick xmlns:a="http://schemas.openxmlformats.org/drawingml/2006/main" r:id="rId12" tooltip="&quot;Стандартные нейлоновые стяжки - КС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electro.ru/images/products/ties/kss.jpg">
                      <a:hlinkClick r:id="rId12" tooltip="&quot;Стандартные нейлоновые стяжки - КС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03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90" w:rsidRDefault="00AD6B90" w:rsidP="00AD6B90">
      <w:pPr>
        <w:spacing w:line="240" w:lineRule="atLeast"/>
        <w:textAlignment w:val="top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</w:p>
    <w:p w:rsidR="00AD6B90" w:rsidRDefault="00AD6B90" w:rsidP="00AD6B90">
      <w:pPr>
        <w:spacing w:line="240" w:lineRule="atLeast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Ind w:w="7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08"/>
        <w:gridCol w:w="680"/>
        <w:gridCol w:w="508"/>
        <w:gridCol w:w="1016"/>
        <w:gridCol w:w="812"/>
        <w:gridCol w:w="979"/>
        <w:gridCol w:w="849"/>
        <w:gridCol w:w="757"/>
        <w:gridCol w:w="912"/>
        <w:gridCol w:w="696"/>
      </w:tblGrid>
      <w:tr w:rsidR="00AD6B90" w:rsidRPr="00AD6B90" w:rsidTr="00AD6B90">
        <w:trPr>
          <w:tblHeader/>
        </w:trPr>
        <w:tc>
          <w:tcPr>
            <w:tcW w:w="1555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 w:rsidP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6B90">
              <w:rPr>
                <w:b/>
                <w:bCs/>
                <w:sz w:val="20"/>
                <w:szCs w:val="20"/>
              </w:rPr>
              <w:t>Наим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AD6B90">
              <w:rPr>
                <w:b/>
                <w:bCs/>
                <w:sz w:val="20"/>
                <w:szCs w:val="20"/>
              </w:rPr>
              <w:t>ние</w:t>
            </w:r>
            <w:proofErr w:type="spellEnd"/>
            <w:r w:rsidRPr="00AD6B90">
              <w:rPr>
                <w:b/>
                <w:bCs/>
                <w:sz w:val="20"/>
                <w:szCs w:val="20"/>
              </w:rPr>
              <w:t>, цвет</w:t>
            </w:r>
          </w:p>
        </w:tc>
        <w:tc>
          <w:tcPr>
            <w:tcW w:w="1188" w:type="dxa"/>
            <w:gridSpan w:val="2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Размеры (</w:t>
            </w:r>
            <w:proofErr w:type="gramStart"/>
            <w:r w:rsidRPr="00AD6B90">
              <w:rPr>
                <w:b/>
                <w:bCs/>
                <w:sz w:val="20"/>
                <w:szCs w:val="20"/>
              </w:rPr>
              <w:t>мм</w:t>
            </w:r>
            <w:proofErr w:type="gramEnd"/>
            <w:r w:rsidRPr="00AD6B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6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в упаковке (</w:t>
            </w:r>
            <w:proofErr w:type="spellStart"/>
            <w:proofErr w:type="gramStart"/>
            <w:r w:rsidRPr="00AD6B90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AD6B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12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макс. Ø охвата (</w:t>
            </w:r>
            <w:proofErr w:type="gramStart"/>
            <w:r w:rsidRPr="00AD6B90">
              <w:rPr>
                <w:b/>
                <w:bCs/>
                <w:sz w:val="20"/>
                <w:szCs w:val="20"/>
              </w:rPr>
              <w:t>мм</w:t>
            </w:r>
            <w:proofErr w:type="gramEnd"/>
            <w:r w:rsidRPr="00AD6B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9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рабочая нагрузка (</w:t>
            </w:r>
            <w:proofErr w:type="gramStart"/>
            <w:r w:rsidRPr="00AD6B90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AD6B9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9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мин. норма отпуска</w:t>
            </w:r>
          </w:p>
        </w:tc>
        <w:tc>
          <w:tcPr>
            <w:tcW w:w="757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ед. стоим.</w:t>
            </w:r>
          </w:p>
        </w:tc>
        <w:tc>
          <w:tcPr>
            <w:tcW w:w="912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розница</w:t>
            </w:r>
          </w:p>
        </w:tc>
        <w:tc>
          <w:tcPr>
            <w:tcW w:w="696" w:type="dxa"/>
            <w:vMerge w:val="restart"/>
            <w:shd w:val="clear" w:color="auto" w:fill="FFFFF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опт</w:t>
            </w:r>
          </w:p>
        </w:tc>
      </w:tr>
      <w:tr w:rsidR="00AD6B90" w:rsidTr="00AD6B90">
        <w:trPr>
          <w:tblHeader/>
        </w:trPr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EFEFEF"/>
            <w:tcMar>
              <w:top w:w="150" w:type="dxa"/>
              <w:left w:w="90" w:type="dxa"/>
              <w:bottom w:w="150" w:type="dxa"/>
              <w:right w:w="9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0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AD6B90" w:rsidRPr="00AD6B90" w:rsidRDefault="00AD6B90">
            <w:pPr>
              <w:spacing w:line="185" w:lineRule="atLeast"/>
              <w:jc w:val="center"/>
              <w:rPr>
                <w:b/>
                <w:bCs/>
                <w:sz w:val="20"/>
                <w:szCs w:val="20"/>
              </w:rPr>
            </w:pPr>
            <w:r w:rsidRPr="00AD6B90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B90" w:rsidRDefault="00AD6B90">
            <w:pPr>
              <w:rPr>
                <w:b/>
                <w:bCs/>
                <w:color w:val="EFEFEF"/>
                <w:sz w:val="20"/>
                <w:szCs w:val="20"/>
              </w:rPr>
            </w:pP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Default="005D4403">
            <w:pPr>
              <w:spacing w:line="212" w:lineRule="atLeast"/>
              <w:rPr>
                <w:b/>
                <w:bCs/>
                <w:color w:val="3F3F3F"/>
              </w:rPr>
            </w:pPr>
            <w:hyperlink r:id="rId14" w:history="1">
              <w:r w:rsidR="00AD6B90">
                <w:rPr>
                  <w:rStyle w:val="a3"/>
                  <w:b/>
                  <w:bCs/>
                </w:rPr>
                <w:t>КСС 3х60</w:t>
              </w:r>
              <w:r w:rsidR="00AD6B90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60.0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proofErr w:type="spellStart"/>
            <w:r>
              <w:rPr>
                <w:color w:val="3F3F3F"/>
                <w:sz w:val="19"/>
                <w:szCs w:val="19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30.00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28.56</w:t>
            </w: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Default="005D4403">
            <w:pPr>
              <w:spacing w:line="212" w:lineRule="atLeast"/>
              <w:rPr>
                <w:b/>
                <w:bCs/>
                <w:color w:val="3F3F3F"/>
              </w:rPr>
            </w:pPr>
            <w:hyperlink r:id="rId15" w:history="1">
              <w:r w:rsidR="00AD6B90">
                <w:rPr>
                  <w:rStyle w:val="a3"/>
                  <w:b/>
                  <w:bCs/>
                </w:rPr>
                <w:t>КСС 3х80</w:t>
              </w:r>
              <w:r w:rsidR="00AD6B90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80.0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proofErr w:type="spellStart"/>
            <w:r>
              <w:rPr>
                <w:color w:val="3F3F3F"/>
                <w:sz w:val="19"/>
                <w:szCs w:val="19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40.00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38.42</w:t>
            </w: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Pr="00A12B85" w:rsidRDefault="005D4403">
            <w:pPr>
              <w:spacing w:line="212" w:lineRule="atLeast"/>
              <w:rPr>
                <w:b/>
                <w:bCs/>
                <w:color w:val="3F3F3F"/>
                <w:highlight w:val="yellow"/>
              </w:rPr>
            </w:pPr>
            <w:hyperlink r:id="rId16" w:history="1">
              <w:r w:rsidR="00AD6B90" w:rsidRPr="00A12B85">
                <w:rPr>
                  <w:rStyle w:val="a3"/>
                  <w:b/>
                  <w:bCs/>
                </w:rPr>
                <w:t>КСС 3х100</w:t>
              </w:r>
              <w:r w:rsidR="00AD6B90" w:rsidRPr="00A12B85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 w:rsidRPr="00A12B85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100.0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proofErr w:type="spellStart"/>
            <w:r w:rsidRPr="00A12B85">
              <w:rPr>
                <w:color w:val="3F3F3F"/>
                <w:sz w:val="19"/>
                <w:szCs w:val="19"/>
                <w:highlight w:val="yellow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b/>
                <w:bCs/>
                <w:color w:val="3F3F3F"/>
                <w:sz w:val="19"/>
                <w:szCs w:val="19"/>
                <w:highlight w:val="yellow"/>
              </w:rPr>
              <w:t>50.00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 w:rsidRPr="00A12B85">
              <w:rPr>
                <w:b/>
                <w:bCs/>
                <w:color w:val="3F3F3F"/>
                <w:sz w:val="19"/>
                <w:szCs w:val="19"/>
                <w:highlight w:val="yellow"/>
              </w:rPr>
              <w:t>47.74</w:t>
            </w: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Default="005D4403">
            <w:pPr>
              <w:spacing w:line="212" w:lineRule="atLeast"/>
              <w:rPr>
                <w:b/>
                <w:bCs/>
                <w:color w:val="3F3F3F"/>
              </w:rPr>
            </w:pPr>
            <w:hyperlink r:id="rId17" w:history="1">
              <w:r w:rsidR="00AD6B90">
                <w:rPr>
                  <w:rStyle w:val="a3"/>
                  <w:b/>
                  <w:bCs/>
                </w:rPr>
                <w:t>КСС 3х120</w:t>
              </w:r>
              <w:r w:rsidR="00AD6B90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120.0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proofErr w:type="spellStart"/>
            <w:r>
              <w:rPr>
                <w:color w:val="3F3F3F"/>
                <w:sz w:val="19"/>
                <w:szCs w:val="19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55.00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52.13</w:t>
            </w: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Pr="00A12B85" w:rsidRDefault="005D4403">
            <w:pPr>
              <w:spacing w:line="212" w:lineRule="atLeast"/>
              <w:rPr>
                <w:b/>
                <w:bCs/>
                <w:color w:val="3F3F3F"/>
                <w:highlight w:val="yellow"/>
              </w:rPr>
            </w:pPr>
            <w:hyperlink r:id="rId18" w:history="1">
              <w:r w:rsidR="00AD6B90" w:rsidRPr="00A12B85">
                <w:rPr>
                  <w:rStyle w:val="a3"/>
                  <w:b/>
                  <w:bCs/>
                </w:rPr>
                <w:t>КСС 3х150</w:t>
              </w:r>
              <w:r w:rsidR="00AD6B90" w:rsidRPr="00A12B85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 w:rsidRPr="00A12B85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150.0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color w:val="3F3F3F"/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  <w:highlight w:val="yellow"/>
              </w:rPr>
            </w:pPr>
            <w:proofErr w:type="spellStart"/>
            <w:r w:rsidRPr="00A12B85">
              <w:rPr>
                <w:color w:val="3F3F3F"/>
                <w:sz w:val="19"/>
                <w:szCs w:val="19"/>
                <w:highlight w:val="yellow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Pr="00A12B85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  <w:highlight w:val="yellow"/>
              </w:rPr>
            </w:pPr>
            <w:r w:rsidRPr="00A12B85">
              <w:rPr>
                <w:b/>
                <w:bCs/>
                <w:color w:val="3F3F3F"/>
                <w:sz w:val="19"/>
                <w:szCs w:val="19"/>
                <w:highlight w:val="yellow"/>
              </w:rPr>
              <w:t>60.00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 w:rsidRPr="00A12B85">
              <w:rPr>
                <w:b/>
                <w:bCs/>
                <w:color w:val="3F3F3F"/>
                <w:sz w:val="19"/>
                <w:szCs w:val="19"/>
                <w:highlight w:val="yellow"/>
              </w:rPr>
              <w:t>56.06</w:t>
            </w:r>
          </w:p>
        </w:tc>
      </w:tr>
      <w:tr w:rsidR="00AD6B90" w:rsidTr="00AD6B90">
        <w:tc>
          <w:tcPr>
            <w:tcW w:w="0" w:type="auto"/>
            <w:shd w:val="clear" w:color="auto" w:fill="auto"/>
            <w:hideMark/>
          </w:tcPr>
          <w:p w:rsidR="00AD6B90" w:rsidRDefault="005D4403">
            <w:pPr>
              <w:spacing w:line="212" w:lineRule="atLeast"/>
              <w:rPr>
                <w:b/>
                <w:bCs/>
                <w:color w:val="3F3F3F"/>
              </w:rPr>
            </w:pPr>
            <w:hyperlink r:id="rId19" w:history="1">
              <w:r w:rsidR="00AD6B90">
                <w:rPr>
                  <w:rStyle w:val="a3"/>
                  <w:b/>
                  <w:bCs/>
                </w:rPr>
                <w:t>КСС 3х200</w:t>
              </w:r>
              <w:r w:rsidR="00AD6B90">
                <w:rPr>
                  <w:rStyle w:val="apple-converted-space"/>
                  <w:b/>
                  <w:bCs/>
                  <w:color w:val="0000FF"/>
                </w:rPr>
                <w:t> </w:t>
              </w:r>
              <w:proofErr w:type="spellStart"/>
              <w:r w:rsidR="00AD6B90">
                <w:rPr>
                  <w:rStyle w:val="a3"/>
                  <w:b/>
                  <w:bCs/>
                  <w:sz w:val="19"/>
                  <w:szCs w:val="19"/>
                  <w:bdr w:val="none" w:sz="0" w:space="0" w:color="auto" w:frame="1"/>
                  <w:vertAlign w:val="superscript"/>
                </w:rPr>
                <w:t>Fortisflex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200.0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r>
              <w:rPr>
                <w:color w:val="3F3F3F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>
            <w:pPr>
              <w:spacing w:line="191" w:lineRule="atLeast"/>
              <w:jc w:val="center"/>
              <w:rPr>
                <w:color w:val="3F3F3F"/>
                <w:sz w:val="19"/>
                <w:szCs w:val="19"/>
              </w:rPr>
            </w:pPr>
            <w:proofErr w:type="spellStart"/>
            <w:r>
              <w:rPr>
                <w:color w:val="3F3F3F"/>
                <w:sz w:val="19"/>
                <w:szCs w:val="19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80.00</w:t>
            </w:r>
          </w:p>
        </w:tc>
        <w:tc>
          <w:tcPr>
            <w:tcW w:w="0" w:type="auto"/>
            <w:shd w:val="clear" w:color="auto" w:fill="auto"/>
            <w:hideMark/>
          </w:tcPr>
          <w:p w:rsidR="00AD6B90" w:rsidRDefault="00AD6B90" w:rsidP="00AD6B90">
            <w:pPr>
              <w:spacing w:line="191" w:lineRule="atLeast"/>
              <w:jc w:val="right"/>
              <w:rPr>
                <w:b/>
                <w:bCs/>
                <w:color w:val="3F3F3F"/>
                <w:sz w:val="19"/>
                <w:szCs w:val="19"/>
              </w:rPr>
            </w:pPr>
            <w:r>
              <w:rPr>
                <w:b/>
                <w:bCs/>
                <w:color w:val="3F3F3F"/>
                <w:sz w:val="19"/>
                <w:szCs w:val="19"/>
              </w:rPr>
              <w:t>76.11</w:t>
            </w:r>
          </w:p>
        </w:tc>
      </w:tr>
    </w:tbl>
    <w:p w:rsidR="00AD6B90" w:rsidRDefault="00A12B85" w:rsidP="00D154BE">
      <w:pPr>
        <w:pStyle w:val="a5"/>
      </w:pPr>
      <w:r>
        <w:t xml:space="preserve">Желтым выделены </w:t>
      </w:r>
      <w:proofErr w:type="gramStart"/>
      <w:r>
        <w:t>стяжки</w:t>
      </w:r>
      <w:proofErr w:type="gramEnd"/>
      <w:r>
        <w:t xml:space="preserve"> которые постоянно в наличии.</w:t>
      </w:r>
    </w:p>
    <w:p w:rsidR="00A12B85" w:rsidRDefault="00A12B85" w:rsidP="00D154BE">
      <w:pPr>
        <w:pStyle w:val="a5"/>
      </w:pPr>
      <w:r>
        <w:t>КСС 3х100 для АРМ от 4 до 8мм</w:t>
      </w:r>
    </w:p>
    <w:p w:rsidR="00A12B85" w:rsidRPr="00CE4E8F" w:rsidRDefault="00A12B85" w:rsidP="00D154BE">
      <w:pPr>
        <w:pStyle w:val="a5"/>
      </w:pPr>
      <w:r>
        <w:t>КСС 3х150 для АРМ от 8 до 12мм</w:t>
      </w:r>
    </w:p>
    <w:sectPr w:rsidR="00A12B85" w:rsidRPr="00CE4E8F" w:rsidSect="00D15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B1B6DAC"/>
    <w:multiLevelType w:val="multilevel"/>
    <w:tmpl w:val="752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EE5"/>
    <w:rsid w:val="004B37F9"/>
    <w:rsid w:val="004B7EE5"/>
    <w:rsid w:val="005D4403"/>
    <w:rsid w:val="006A7F76"/>
    <w:rsid w:val="00A12B85"/>
    <w:rsid w:val="00AD6B90"/>
    <w:rsid w:val="00CE4E8F"/>
    <w:rsid w:val="00D154BE"/>
    <w:rsid w:val="00E86365"/>
    <w:rsid w:val="00F5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5"/>
  </w:style>
  <w:style w:type="paragraph" w:styleId="1">
    <w:name w:val="heading 1"/>
    <w:basedOn w:val="a"/>
    <w:link w:val="10"/>
    <w:uiPriority w:val="9"/>
    <w:qFormat/>
    <w:rsid w:val="00AD6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D6B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EE5"/>
    <w:rPr>
      <w:color w:val="0000FF" w:themeColor="hyperlink"/>
      <w:u w:val="single"/>
    </w:rPr>
  </w:style>
  <w:style w:type="character" w:styleId="a4">
    <w:name w:val="Strong"/>
    <w:qFormat/>
    <w:rsid w:val="004B7EE5"/>
    <w:rPr>
      <w:b/>
      <w:bCs/>
    </w:rPr>
  </w:style>
  <w:style w:type="paragraph" w:styleId="a5">
    <w:name w:val="No Spacing"/>
    <w:qFormat/>
    <w:rsid w:val="004B7E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D6B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D6B90"/>
  </w:style>
  <w:style w:type="paragraph" w:styleId="a6">
    <w:name w:val="Balloon Text"/>
    <w:basedOn w:val="a"/>
    <w:link w:val="a7"/>
    <w:uiPriority w:val="99"/>
    <w:semiHidden/>
    <w:unhideWhenUsed/>
    <w:rsid w:val="00AD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72">
          <w:marLeft w:val="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150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775">
                  <w:marLeft w:val="300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002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electro.ru/prod/ties/nylonties/kss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techelectro.ru/prod/ties/nylonties/kss/kss3h15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echelectro.ru/prod/ties/nylonties/kss/" TargetMode="External"/><Relationship Id="rId12" Type="http://schemas.openxmlformats.org/officeDocument/2006/relationships/hyperlink" Target="http://techelectro.ru/images/products/ties/kss.jpg" TargetMode="External"/><Relationship Id="rId17" Type="http://schemas.openxmlformats.org/officeDocument/2006/relationships/hyperlink" Target="http://techelectro.ru/prod/ties/nylonties/kss/kss3h1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electro.ru/prod/ties/nylonties/kss/kss3h1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2393252.ru" TargetMode="External"/><Relationship Id="rId11" Type="http://schemas.openxmlformats.org/officeDocument/2006/relationships/image" Target="media/image1.gif"/><Relationship Id="rId5" Type="http://schemas.openxmlformats.org/officeDocument/2006/relationships/hyperlink" Target="mailto:zakaz@2393252.ru" TargetMode="External"/><Relationship Id="rId15" Type="http://schemas.openxmlformats.org/officeDocument/2006/relationships/hyperlink" Target="http://techelectro.ru/prod/ties/nylonties/kss/kss3h80/" TargetMode="External"/><Relationship Id="rId10" Type="http://schemas.openxmlformats.org/officeDocument/2006/relationships/hyperlink" Target="http://techelectro.ru/prod/ties/nylonties/kss/" TargetMode="External"/><Relationship Id="rId19" Type="http://schemas.openxmlformats.org/officeDocument/2006/relationships/hyperlink" Target="http://techelectro.ru/prod/ties/nylonties/kss/kss3h2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electro.ru/prod/ties/nylonties/kss/" TargetMode="External"/><Relationship Id="rId14" Type="http://schemas.openxmlformats.org/officeDocument/2006/relationships/hyperlink" Target="http://techelectro.ru/prod/ties/nylonties/kss/kss3x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2016-02-01T09:55:00Z</cp:lastPrinted>
  <dcterms:created xsi:type="dcterms:W3CDTF">2017-01-23T08:58:00Z</dcterms:created>
  <dcterms:modified xsi:type="dcterms:W3CDTF">2017-01-23T08:58:00Z</dcterms:modified>
</cp:coreProperties>
</file>